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18D1" w14:textId="77777777" w:rsidR="0018537E" w:rsidRDefault="0018537E" w:rsidP="0018537E">
      <w:pPr>
        <w:pStyle w:val="Heading1"/>
        <w:spacing w:before="0" w:after="0"/>
        <w:rPr>
          <w:rFonts w:ascii="Comic Sans MS" w:hAnsi="Comic Sans MS" w:cs="Tahoma"/>
          <w:sz w:val="36"/>
          <w:szCs w:val="36"/>
          <w:u w:val="none"/>
        </w:rPr>
      </w:pPr>
      <w:r>
        <w:rPr>
          <w:rFonts w:ascii="Comic Sans MS" w:hAnsi="Comic Sans MS" w:cs="Tahoma"/>
          <w:sz w:val="36"/>
          <w:szCs w:val="36"/>
          <w:u w:val="none"/>
        </w:rPr>
        <w:t>Chirpy Chicks Pre-School</w:t>
      </w:r>
    </w:p>
    <w:p w14:paraId="51B7B48F" w14:textId="77777777" w:rsidR="0068025F" w:rsidRPr="000329E6" w:rsidRDefault="00000000" w:rsidP="0018537E">
      <w:pPr>
        <w:pStyle w:val="NoSpacing"/>
        <w:jc w:val="center"/>
        <w:rPr>
          <w:rFonts w:ascii="Arial" w:hAnsi="Arial" w:cs="Arial"/>
          <w:b/>
          <w:sz w:val="36"/>
          <w:szCs w:val="36"/>
        </w:rPr>
      </w:pPr>
      <w:r>
        <w:rPr>
          <w:lang w:eastAsia="en-GB"/>
        </w:rPr>
        <w:pict w14:anchorId="58E23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5.75pt">
            <v:imagedata r:id="rId5" o:title="logo"/>
          </v:shape>
        </w:pict>
      </w:r>
    </w:p>
    <w:p w14:paraId="0F96B95B" w14:textId="77777777" w:rsidR="006F6222" w:rsidRDefault="00CE5788" w:rsidP="000329E6">
      <w:pPr>
        <w:pStyle w:val="NoSpacing"/>
        <w:jc w:val="center"/>
        <w:rPr>
          <w:rFonts w:ascii="Arial" w:hAnsi="Arial" w:cs="Arial"/>
          <w:b/>
          <w:sz w:val="32"/>
          <w:szCs w:val="32"/>
        </w:rPr>
      </w:pPr>
      <w:r>
        <w:rPr>
          <w:rFonts w:ascii="Arial" w:hAnsi="Arial" w:cs="Arial"/>
          <w:b/>
          <w:sz w:val="32"/>
          <w:szCs w:val="32"/>
        </w:rPr>
        <w:t xml:space="preserve">Safeguarding and </w:t>
      </w:r>
      <w:r w:rsidR="00F81451">
        <w:rPr>
          <w:rFonts w:ascii="Arial" w:hAnsi="Arial" w:cs="Arial"/>
          <w:b/>
          <w:sz w:val="32"/>
          <w:szCs w:val="32"/>
        </w:rPr>
        <w:t>Child Protection</w:t>
      </w:r>
      <w:r w:rsidR="00AD1931" w:rsidRPr="000329E6">
        <w:rPr>
          <w:rFonts w:ascii="Arial" w:hAnsi="Arial" w:cs="Arial"/>
          <w:b/>
          <w:sz w:val="32"/>
          <w:szCs w:val="32"/>
        </w:rPr>
        <w:t xml:space="preserve"> Policy</w:t>
      </w:r>
    </w:p>
    <w:p w14:paraId="24517EA6" w14:textId="77777777" w:rsidR="00322FE7" w:rsidRPr="000329E6" w:rsidRDefault="00322FE7" w:rsidP="000329E6">
      <w:pPr>
        <w:pStyle w:val="NoSpacing"/>
        <w:jc w:val="center"/>
        <w:rPr>
          <w:rFonts w:ascii="Arial" w:hAnsi="Arial" w:cs="Arial"/>
          <w:b/>
          <w:sz w:val="32"/>
          <w:szCs w:val="32"/>
        </w:rPr>
      </w:pPr>
    </w:p>
    <w:p w14:paraId="65746EAF" w14:textId="77777777" w:rsidR="00250C4A" w:rsidRDefault="0018537E" w:rsidP="00275C31">
      <w:pPr>
        <w:pStyle w:val="NoSpacing"/>
        <w:spacing w:after="120"/>
        <w:rPr>
          <w:rFonts w:ascii="Calibri" w:hAnsi="Calibri"/>
          <w:lang w:val="en-US"/>
        </w:rPr>
      </w:pPr>
      <w:r w:rsidRPr="008A1485">
        <w:rPr>
          <w:rFonts w:ascii="Calibri" w:hAnsi="Calibri"/>
          <w:lang w:val="en-US"/>
        </w:rPr>
        <w:t>Chirpy Chicks Pre-School</w:t>
      </w:r>
      <w:r w:rsidR="00866041" w:rsidRPr="008A1485">
        <w:rPr>
          <w:rFonts w:ascii="Calibri" w:hAnsi="Calibri"/>
          <w:lang w:val="en-US"/>
        </w:rPr>
        <w:t xml:space="preserve"> is committed to building a ‘culture of safety’</w:t>
      </w:r>
      <w:r w:rsidR="007229DF" w:rsidRPr="008A1485">
        <w:rPr>
          <w:rFonts w:ascii="Calibri" w:hAnsi="Calibri"/>
          <w:lang w:val="en-US"/>
        </w:rPr>
        <w:t xml:space="preserve"> in which </w:t>
      </w:r>
      <w:r w:rsidR="00656B29" w:rsidRPr="008A1485">
        <w:rPr>
          <w:rFonts w:ascii="Calibri" w:hAnsi="Calibri"/>
          <w:lang w:val="en-US"/>
        </w:rPr>
        <w:t xml:space="preserve">the </w:t>
      </w:r>
      <w:r w:rsidR="007229DF" w:rsidRPr="008A1485">
        <w:rPr>
          <w:rFonts w:ascii="Calibri" w:hAnsi="Calibri"/>
          <w:lang w:val="en-US"/>
        </w:rPr>
        <w:t xml:space="preserve">children </w:t>
      </w:r>
      <w:r w:rsidR="00656B29" w:rsidRPr="008A1485">
        <w:rPr>
          <w:rFonts w:ascii="Calibri" w:hAnsi="Calibri"/>
          <w:lang w:val="en-US"/>
        </w:rPr>
        <w:t xml:space="preserve">in our care </w:t>
      </w:r>
      <w:r w:rsidR="007229DF" w:rsidRPr="008A1485">
        <w:rPr>
          <w:rFonts w:ascii="Calibri" w:hAnsi="Calibri"/>
          <w:lang w:val="en-US"/>
        </w:rPr>
        <w:t>are protected</w:t>
      </w:r>
      <w:r w:rsidR="00656B29" w:rsidRPr="008A1485">
        <w:rPr>
          <w:rFonts w:ascii="Calibri" w:hAnsi="Calibri"/>
          <w:lang w:val="en-US"/>
        </w:rPr>
        <w:t xml:space="preserve"> </w:t>
      </w:r>
      <w:r w:rsidR="007229DF" w:rsidRPr="008A1485">
        <w:rPr>
          <w:rFonts w:ascii="Calibri" w:hAnsi="Calibri"/>
          <w:lang w:val="en-US"/>
        </w:rPr>
        <w:t>from abuse and harm.</w:t>
      </w:r>
      <w:r w:rsidR="008E3469" w:rsidRPr="008A1485">
        <w:rPr>
          <w:rFonts w:ascii="Calibri" w:hAnsi="Calibri"/>
          <w:lang w:val="en-US"/>
        </w:rPr>
        <w:t xml:space="preserve"> </w:t>
      </w:r>
      <w:r w:rsidR="00250C4A">
        <w:rPr>
          <w:rFonts w:ascii="Calibri" w:hAnsi="Calibri"/>
          <w:lang w:val="en-US"/>
        </w:rPr>
        <w:t xml:space="preserve">Chirpy Chicks Pre School takes all necessary steps to keep children safe and well and are alert to any issues of concern in the child’s life at home or elsewhere. </w:t>
      </w:r>
    </w:p>
    <w:p w14:paraId="3EC71B3F" w14:textId="77777777" w:rsidR="00250C4A" w:rsidRDefault="00250C4A" w:rsidP="00275C31">
      <w:pPr>
        <w:pStyle w:val="NoSpacing"/>
        <w:spacing w:after="120"/>
        <w:rPr>
          <w:rFonts w:ascii="Calibri" w:hAnsi="Calibri"/>
          <w:lang w:val="en-US"/>
        </w:rPr>
      </w:pPr>
      <w:r>
        <w:rPr>
          <w:rFonts w:ascii="Calibri" w:hAnsi="Calibri"/>
          <w:lang w:val="en-US"/>
        </w:rPr>
        <w:t xml:space="preserve">In North Northamptonshire, the </w:t>
      </w:r>
      <w:r w:rsidR="0078519D">
        <w:rPr>
          <w:rFonts w:ascii="Calibri" w:hAnsi="Calibri"/>
          <w:lang w:val="en-US"/>
        </w:rPr>
        <w:t>Children’s</w:t>
      </w:r>
      <w:r>
        <w:rPr>
          <w:rFonts w:ascii="Calibri" w:hAnsi="Calibri"/>
          <w:lang w:val="en-US"/>
        </w:rPr>
        <w:t xml:space="preserve"> Trust was established to deliver high quality social care services to children and young people with resources made available to the Trust by the Council. </w:t>
      </w:r>
    </w:p>
    <w:p w14:paraId="776D1A66" w14:textId="77777777" w:rsidR="00250C4A" w:rsidRDefault="00250C4A" w:rsidP="00275C31">
      <w:pPr>
        <w:pStyle w:val="NoSpacing"/>
        <w:spacing w:after="120"/>
        <w:rPr>
          <w:rFonts w:ascii="Calibri" w:hAnsi="Calibri"/>
          <w:lang w:val="en-US"/>
        </w:rPr>
      </w:pPr>
      <w:r>
        <w:rPr>
          <w:rFonts w:ascii="Calibri" w:hAnsi="Calibri"/>
          <w:lang w:val="en-US"/>
        </w:rPr>
        <w:t xml:space="preserve">The North Northamptonshire Safeguarding Children Partnership (NSCP) ensures the safeguarding and welfare of children </w:t>
      </w:r>
      <w:r w:rsidR="0078519D">
        <w:rPr>
          <w:rFonts w:ascii="Calibri" w:hAnsi="Calibri"/>
          <w:lang w:val="en-US"/>
        </w:rPr>
        <w:t xml:space="preserve">as a partner agency within the </w:t>
      </w:r>
      <w:r w:rsidR="007D37C6">
        <w:rPr>
          <w:rFonts w:ascii="Calibri" w:hAnsi="Calibri"/>
          <w:lang w:val="en-US"/>
        </w:rPr>
        <w:t xml:space="preserve">Children’s </w:t>
      </w:r>
      <w:r w:rsidR="0078519D">
        <w:rPr>
          <w:rFonts w:ascii="Calibri" w:hAnsi="Calibri"/>
          <w:lang w:val="en-US"/>
        </w:rPr>
        <w:t xml:space="preserve">Trust. </w:t>
      </w:r>
    </w:p>
    <w:p w14:paraId="2F9AA514" w14:textId="77777777" w:rsidR="0078519D" w:rsidRPr="008A1485" w:rsidRDefault="0078519D" w:rsidP="00275C31">
      <w:pPr>
        <w:pStyle w:val="NoSpacing"/>
        <w:spacing w:after="120"/>
        <w:rPr>
          <w:rFonts w:ascii="Calibri" w:hAnsi="Calibri"/>
          <w:lang w:val="en-US"/>
        </w:rPr>
      </w:pPr>
      <w:r>
        <w:rPr>
          <w:rFonts w:ascii="Calibri" w:hAnsi="Calibri"/>
          <w:lang w:val="en-US"/>
        </w:rPr>
        <w:t xml:space="preserve">Chirpy Chicks Pre School will respond promptly and appropriately to all concerns and will make referrals to the Multi Agency Safeguarding Hub (MASH) which is a coordinated service </w:t>
      </w:r>
      <w:r w:rsidR="007D37C6">
        <w:rPr>
          <w:rFonts w:ascii="Calibri" w:hAnsi="Calibri"/>
          <w:lang w:val="en-US"/>
        </w:rPr>
        <w:t xml:space="preserve">provided </w:t>
      </w:r>
      <w:r>
        <w:rPr>
          <w:rFonts w:ascii="Calibri" w:hAnsi="Calibri"/>
          <w:lang w:val="en-US"/>
        </w:rPr>
        <w:t xml:space="preserve">by the NSCP. </w:t>
      </w:r>
    </w:p>
    <w:p w14:paraId="5ABBCB01" w14:textId="3A7A2000" w:rsidR="000329E6" w:rsidRPr="000B41CE" w:rsidRDefault="007365FB" w:rsidP="00275C31">
      <w:pPr>
        <w:pStyle w:val="NoSpacing"/>
        <w:spacing w:after="120"/>
        <w:rPr>
          <w:rFonts w:ascii="Calibri" w:hAnsi="Calibri" w:cs="Arial"/>
        </w:rPr>
      </w:pPr>
      <w:r w:rsidRPr="008A1485">
        <w:rPr>
          <w:rFonts w:ascii="Calibri" w:hAnsi="Calibri"/>
          <w:lang w:val="en-US"/>
        </w:rPr>
        <w:t xml:space="preserve">The </w:t>
      </w:r>
      <w:r w:rsidR="0018537E" w:rsidRPr="008A1485">
        <w:rPr>
          <w:rFonts w:ascii="Calibri" w:hAnsi="Calibri"/>
          <w:lang w:val="en-US"/>
        </w:rPr>
        <w:t>setting</w:t>
      </w:r>
      <w:r w:rsidRPr="008A1485">
        <w:rPr>
          <w:rFonts w:ascii="Calibri" w:hAnsi="Calibri"/>
          <w:lang w:val="en-US"/>
        </w:rPr>
        <w:t xml:space="preserve">’s designated </w:t>
      </w:r>
      <w:r w:rsidR="00444C47" w:rsidRPr="008A1485">
        <w:rPr>
          <w:rFonts w:ascii="Calibri" w:hAnsi="Calibri"/>
          <w:lang w:val="en-US"/>
        </w:rPr>
        <w:t>Safeguarding Lead</w:t>
      </w:r>
      <w:r w:rsidR="0078519D">
        <w:rPr>
          <w:rFonts w:ascii="Calibri" w:hAnsi="Calibri"/>
          <w:lang w:val="en-US"/>
        </w:rPr>
        <w:t>s</w:t>
      </w:r>
      <w:r w:rsidRPr="008A1485">
        <w:rPr>
          <w:rFonts w:ascii="Calibri" w:hAnsi="Calibri"/>
          <w:lang w:val="en-US"/>
        </w:rPr>
        <w:t xml:space="preserve"> (</w:t>
      </w:r>
      <w:r w:rsidR="00444C47" w:rsidRPr="008A1485">
        <w:rPr>
          <w:rFonts w:ascii="Calibri" w:hAnsi="Calibri"/>
          <w:lang w:val="en-US"/>
        </w:rPr>
        <w:t>DSL</w:t>
      </w:r>
      <w:r w:rsidRPr="008A1485">
        <w:rPr>
          <w:rFonts w:ascii="Calibri" w:hAnsi="Calibri"/>
          <w:lang w:val="en-US"/>
        </w:rPr>
        <w:t xml:space="preserve">) </w:t>
      </w:r>
      <w:r w:rsidR="0078519D">
        <w:rPr>
          <w:rFonts w:ascii="Calibri" w:hAnsi="Calibri"/>
          <w:lang w:val="en-US"/>
        </w:rPr>
        <w:t xml:space="preserve">are </w:t>
      </w:r>
      <w:r w:rsidR="006C4BA8" w:rsidRPr="008A1485">
        <w:rPr>
          <w:rFonts w:ascii="Calibri" w:hAnsi="Calibri"/>
          <w:lang w:val="en-US"/>
        </w:rPr>
        <w:t xml:space="preserve"> </w:t>
      </w:r>
      <w:r w:rsidR="00845FCE">
        <w:rPr>
          <w:rFonts w:ascii="Calibri" w:hAnsi="Calibri"/>
          <w:b/>
          <w:u w:val="single"/>
          <w:lang w:val="en-US"/>
        </w:rPr>
        <w:t>Samantha Wildman</w:t>
      </w:r>
      <w:r w:rsidR="0078519D">
        <w:rPr>
          <w:rFonts w:ascii="Calibri" w:hAnsi="Calibri"/>
          <w:b/>
          <w:u w:val="single"/>
          <w:lang w:val="en-US"/>
        </w:rPr>
        <w:t xml:space="preserve"> and </w:t>
      </w:r>
      <w:r w:rsidR="0097555E">
        <w:rPr>
          <w:rFonts w:ascii="Calibri" w:hAnsi="Calibri"/>
          <w:b/>
          <w:u w:val="single"/>
          <w:lang w:val="en-US"/>
        </w:rPr>
        <w:t>Chloe Thompson</w:t>
      </w:r>
      <w:r w:rsidR="0068025F" w:rsidRPr="008A1485">
        <w:rPr>
          <w:rFonts w:ascii="Calibri" w:hAnsi="Calibri"/>
          <w:lang w:val="en-US"/>
        </w:rPr>
        <w:t>.</w:t>
      </w:r>
      <w:r w:rsidR="00866041" w:rsidRPr="000B41CE">
        <w:rPr>
          <w:rFonts w:ascii="Calibri" w:hAnsi="Calibri"/>
          <w:lang w:val="en-US"/>
        </w:rPr>
        <w:t xml:space="preserve"> The </w:t>
      </w:r>
      <w:r w:rsidR="00444C47">
        <w:rPr>
          <w:rFonts w:ascii="Calibri" w:hAnsi="Calibri"/>
          <w:lang w:val="en-US"/>
        </w:rPr>
        <w:t xml:space="preserve">DSL </w:t>
      </w:r>
      <w:r w:rsidRPr="000B41CE">
        <w:rPr>
          <w:rFonts w:ascii="Calibri" w:hAnsi="Calibri"/>
          <w:lang w:val="en-US"/>
        </w:rPr>
        <w:t xml:space="preserve">coordinates child </w:t>
      </w:r>
      <w:r w:rsidRPr="000B41CE">
        <w:rPr>
          <w:rFonts w:ascii="Calibri" w:hAnsi="Calibri" w:cs="Arial"/>
          <w:lang w:val="en-US"/>
        </w:rPr>
        <w:t>protection issues and liaises with external agencies (e</w:t>
      </w:r>
      <w:r w:rsidR="008A5107">
        <w:rPr>
          <w:rFonts w:ascii="Calibri" w:hAnsi="Calibri" w:cs="Arial"/>
          <w:lang w:val="en-US"/>
        </w:rPr>
        <w:t>.</w:t>
      </w:r>
      <w:r w:rsidRPr="000B41CE">
        <w:rPr>
          <w:rFonts w:ascii="Calibri" w:hAnsi="Calibri" w:cs="Arial"/>
          <w:lang w:val="en-US"/>
        </w:rPr>
        <w:t>g</w:t>
      </w:r>
      <w:r w:rsidR="008A5107">
        <w:rPr>
          <w:rFonts w:ascii="Calibri" w:hAnsi="Calibri" w:cs="Arial"/>
          <w:lang w:val="en-US"/>
        </w:rPr>
        <w:t>.</w:t>
      </w:r>
      <w:r w:rsidRPr="000B41CE">
        <w:rPr>
          <w:rFonts w:ascii="Calibri" w:hAnsi="Calibri" w:cs="Arial"/>
          <w:lang w:val="en-US"/>
        </w:rPr>
        <w:t xml:space="preserve"> </w:t>
      </w:r>
      <w:r w:rsidR="008A5107">
        <w:rPr>
          <w:rFonts w:ascii="Calibri" w:hAnsi="Calibri" w:cs="Arial"/>
          <w:lang w:val="en-US"/>
        </w:rPr>
        <w:t>MASH</w:t>
      </w:r>
      <w:r w:rsidRPr="000B41CE">
        <w:rPr>
          <w:rFonts w:ascii="Calibri" w:hAnsi="Calibri" w:cs="Arial"/>
          <w:lang w:val="en-US"/>
        </w:rPr>
        <w:t xml:space="preserve">, the </w:t>
      </w:r>
      <w:r w:rsidR="008A5107">
        <w:rPr>
          <w:rFonts w:ascii="Calibri" w:hAnsi="Calibri" w:cs="Arial"/>
        </w:rPr>
        <w:t>Partnership Support Services</w:t>
      </w:r>
      <w:r w:rsidRPr="000B41CE">
        <w:rPr>
          <w:rFonts w:ascii="Calibri" w:hAnsi="Calibri" w:cs="Arial"/>
        </w:rPr>
        <w:t xml:space="preserve"> and Ofsted).</w:t>
      </w:r>
      <w:r w:rsidR="008A1485">
        <w:rPr>
          <w:rFonts w:ascii="Calibri" w:hAnsi="Calibri" w:cs="Arial"/>
        </w:rPr>
        <w:t xml:space="preserve"> The DSL is always contactable</w:t>
      </w:r>
      <w:r w:rsidR="007505BB">
        <w:rPr>
          <w:rFonts w:ascii="Calibri" w:hAnsi="Calibri" w:cs="Arial"/>
        </w:rPr>
        <w:t xml:space="preserve"> via email or,</w:t>
      </w:r>
      <w:r w:rsidR="008A1485">
        <w:rPr>
          <w:rFonts w:ascii="Calibri" w:hAnsi="Calibri" w:cs="Arial"/>
        </w:rPr>
        <w:t xml:space="preserve"> during opening hours</w:t>
      </w:r>
      <w:r w:rsidR="007505BB">
        <w:rPr>
          <w:rFonts w:ascii="Calibri" w:hAnsi="Calibri" w:cs="Arial"/>
        </w:rPr>
        <w:t>,</w:t>
      </w:r>
      <w:r w:rsidR="008A1485">
        <w:rPr>
          <w:rFonts w:ascii="Calibri" w:hAnsi="Calibri" w:cs="Arial"/>
        </w:rPr>
        <w:t xml:space="preserve"> </w:t>
      </w:r>
      <w:r w:rsidR="007505BB">
        <w:rPr>
          <w:rFonts w:ascii="Calibri" w:hAnsi="Calibri" w:cs="Arial"/>
        </w:rPr>
        <w:t>on</w:t>
      </w:r>
      <w:r w:rsidR="00845FCE">
        <w:rPr>
          <w:rFonts w:ascii="Calibri" w:hAnsi="Calibri" w:cs="Arial"/>
        </w:rPr>
        <w:t xml:space="preserve"> the number</w:t>
      </w:r>
      <w:r w:rsidR="00CD3DC9">
        <w:rPr>
          <w:rFonts w:ascii="Calibri" w:hAnsi="Calibri" w:cs="Arial"/>
        </w:rPr>
        <w:t xml:space="preserve"> that</w:t>
      </w:r>
      <w:r w:rsidR="00845FCE">
        <w:rPr>
          <w:rFonts w:ascii="Calibri" w:hAnsi="Calibri" w:cs="Arial"/>
        </w:rPr>
        <w:t xml:space="preserve"> </w:t>
      </w:r>
      <w:r w:rsidR="008A5107">
        <w:rPr>
          <w:rFonts w:ascii="Calibri" w:hAnsi="Calibri" w:cs="Arial"/>
        </w:rPr>
        <w:t>is displayed at the front of the building and in the Kitchen area. All staff have the DSL’s mobile phone numbers</w:t>
      </w:r>
      <w:r w:rsidR="007505BB">
        <w:rPr>
          <w:rFonts w:ascii="Calibri" w:hAnsi="Calibri" w:cs="Arial"/>
        </w:rPr>
        <w:t xml:space="preserve"> and they are contactable at all times</w:t>
      </w:r>
      <w:r w:rsidR="00CF0C9F">
        <w:rPr>
          <w:rFonts w:ascii="Calibri" w:hAnsi="Calibri" w:cs="Arial"/>
        </w:rPr>
        <w:t xml:space="preserve">. </w:t>
      </w:r>
      <w:r w:rsidR="00CF0C9F" w:rsidRPr="00CF0C9F">
        <w:rPr>
          <w:rFonts w:ascii="Calibri" w:hAnsi="Calibri" w:cs="Arial"/>
          <w:b/>
          <w:bCs/>
        </w:rPr>
        <w:t>Samantha Wildman 07824558299</w:t>
      </w:r>
      <w:r w:rsidR="00CF0C9F">
        <w:rPr>
          <w:rFonts w:ascii="Calibri" w:hAnsi="Calibri" w:cs="Arial"/>
        </w:rPr>
        <w:t xml:space="preserve"> or </w:t>
      </w:r>
      <w:r w:rsidR="0097555E">
        <w:rPr>
          <w:rFonts w:ascii="Calibri" w:hAnsi="Calibri" w:cs="Arial"/>
          <w:b/>
          <w:bCs/>
        </w:rPr>
        <w:t>Chloe Thompson 07702066054</w:t>
      </w:r>
      <w:r w:rsidR="00CF0C9F">
        <w:rPr>
          <w:rFonts w:ascii="Calibri" w:hAnsi="Calibri" w:cs="Arial"/>
          <w:b/>
          <w:bCs/>
        </w:rPr>
        <w:t>.</w:t>
      </w:r>
    </w:p>
    <w:p w14:paraId="7167BDED" w14:textId="77777777" w:rsidR="006F6222" w:rsidRPr="000B41CE" w:rsidRDefault="00643157" w:rsidP="00275C31">
      <w:pPr>
        <w:pStyle w:val="NoSpacing"/>
        <w:spacing w:before="240" w:after="60"/>
        <w:rPr>
          <w:rFonts w:ascii="Calibri" w:hAnsi="Calibri" w:cs="Arial"/>
          <w:b/>
        </w:rPr>
      </w:pPr>
      <w:r w:rsidRPr="000B41CE">
        <w:rPr>
          <w:rFonts w:ascii="Calibri" w:hAnsi="Calibri" w:cs="Arial"/>
          <w:b/>
        </w:rPr>
        <w:t>Forms of</w:t>
      </w:r>
      <w:r w:rsidR="00334998" w:rsidRPr="000B41CE">
        <w:rPr>
          <w:rFonts w:ascii="Calibri" w:hAnsi="Calibri" w:cs="Arial"/>
          <w:b/>
        </w:rPr>
        <w:t xml:space="preserve"> child abuse and neglect</w:t>
      </w:r>
    </w:p>
    <w:p w14:paraId="33EE21C3" w14:textId="77777777" w:rsidR="001310B0" w:rsidRPr="000B41CE" w:rsidRDefault="003B2C06" w:rsidP="001310B0">
      <w:pPr>
        <w:spacing w:after="120"/>
        <w:rPr>
          <w:rFonts w:ascii="Calibri" w:hAnsi="Calibri"/>
        </w:rPr>
      </w:pPr>
      <w:r w:rsidRPr="000B41CE">
        <w:rPr>
          <w:rFonts w:ascii="Calibri" w:hAnsi="Calibri"/>
        </w:rPr>
        <w:t>Child abuse is any form of physical, emotional or sexual mistreatment or lack of care that leads to injury or harm.</w:t>
      </w:r>
      <w:r w:rsidR="00E368C8" w:rsidRPr="000B41CE">
        <w:rPr>
          <w:rFonts w:ascii="Calibri" w:hAnsi="Calibri"/>
        </w:rPr>
        <w:t xml:space="preserve"> An individual may abuse or neglect a child directly, or </w:t>
      </w:r>
      <w:r w:rsidRPr="000B41CE">
        <w:rPr>
          <w:rFonts w:ascii="Calibri" w:hAnsi="Calibri"/>
        </w:rPr>
        <w:t xml:space="preserve">by failing </w:t>
      </w:r>
      <w:r w:rsidR="006F6222" w:rsidRPr="000B41CE">
        <w:rPr>
          <w:rFonts w:ascii="Calibri" w:hAnsi="Calibri"/>
        </w:rPr>
        <w:t xml:space="preserve">to </w:t>
      </w:r>
      <w:r w:rsidR="00E368C8" w:rsidRPr="000B41CE">
        <w:rPr>
          <w:rFonts w:ascii="Calibri" w:hAnsi="Calibri"/>
        </w:rPr>
        <w:t xml:space="preserve">protect </w:t>
      </w:r>
      <w:r w:rsidR="001310B0" w:rsidRPr="000B41CE">
        <w:rPr>
          <w:rFonts w:ascii="Calibri" w:hAnsi="Calibri"/>
        </w:rPr>
        <w:t>them</w:t>
      </w:r>
      <w:r w:rsidR="00E368C8" w:rsidRPr="000B41CE">
        <w:rPr>
          <w:rFonts w:ascii="Calibri" w:hAnsi="Calibri"/>
        </w:rPr>
        <w:t xml:space="preserve"> from </w:t>
      </w:r>
      <w:r w:rsidR="006F6222" w:rsidRPr="000B41CE">
        <w:rPr>
          <w:rFonts w:ascii="Calibri" w:hAnsi="Calibri"/>
        </w:rPr>
        <w:t xml:space="preserve">harm. </w:t>
      </w:r>
      <w:r w:rsidR="00083AB5" w:rsidRPr="000B41CE">
        <w:rPr>
          <w:rFonts w:ascii="Calibri" w:hAnsi="Calibri"/>
        </w:rPr>
        <w:t>Some</w:t>
      </w:r>
      <w:r w:rsidR="001310B0" w:rsidRPr="000B41CE">
        <w:rPr>
          <w:rFonts w:ascii="Calibri" w:hAnsi="Calibri"/>
        </w:rPr>
        <w:t xml:space="preserve"> form</w:t>
      </w:r>
      <w:r w:rsidRPr="000B41CE">
        <w:rPr>
          <w:rFonts w:ascii="Calibri" w:hAnsi="Calibri"/>
        </w:rPr>
        <w:t>s of child abuse and neglect</w:t>
      </w:r>
      <w:r w:rsidR="00083AB5" w:rsidRPr="000B41CE">
        <w:rPr>
          <w:rFonts w:ascii="Calibri" w:hAnsi="Calibri"/>
        </w:rPr>
        <w:t xml:space="preserve"> are listed below</w:t>
      </w:r>
      <w:r w:rsidRPr="000B41CE">
        <w:rPr>
          <w:rFonts w:ascii="Calibri" w:hAnsi="Calibri"/>
        </w:rPr>
        <w:t xml:space="preserve">. </w:t>
      </w:r>
      <w:r w:rsidR="005E745B">
        <w:rPr>
          <w:rFonts w:ascii="Calibri" w:hAnsi="Calibri"/>
        </w:rPr>
        <w:t xml:space="preserve">Staff must immediately report any concerns regarding the welfare of children who have special educational needs and/or disabilities with the manager. </w:t>
      </w:r>
    </w:p>
    <w:p w14:paraId="519208A3" w14:textId="77777777" w:rsidR="00C54A40" w:rsidRPr="000B41CE" w:rsidRDefault="00C54A40" w:rsidP="0049046A">
      <w:pPr>
        <w:numPr>
          <w:ilvl w:val="0"/>
          <w:numId w:val="17"/>
        </w:numPr>
        <w:spacing w:after="120"/>
        <w:rPr>
          <w:rFonts w:ascii="Calibri" w:hAnsi="Calibri"/>
        </w:rPr>
      </w:pPr>
      <w:r w:rsidRPr="000B41CE">
        <w:rPr>
          <w:rFonts w:ascii="Calibri" w:hAnsi="Calibri"/>
          <w:b/>
        </w:rPr>
        <w:t>Emotional abuse</w:t>
      </w:r>
      <w:r w:rsidRPr="000B41CE">
        <w:rPr>
          <w:rFonts w:ascii="Calibri" w:hAnsi="Calibri"/>
        </w:rPr>
        <w:t xml:space="preserve"> is the persistent emotional maltreatment of a child so as to cause severe and persistent adverse effects on the child’s emotional development. It may involve making the child feel</w:t>
      </w:r>
      <w:r w:rsidR="00083AB5" w:rsidRPr="000B41CE">
        <w:rPr>
          <w:rFonts w:ascii="Calibri" w:hAnsi="Calibri"/>
        </w:rPr>
        <w:t xml:space="preserve"> that they are worthless,</w:t>
      </w:r>
      <w:r w:rsidRPr="000B41CE">
        <w:rPr>
          <w:rFonts w:ascii="Calibri" w:hAnsi="Calibri"/>
        </w:rPr>
        <w:t xml:space="preserve"> unloved, </w:t>
      </w:r>
      <w:r w:rsidR="00083AB5" w:rsidRPr="000B41CE">
        <w:rPr>
          <w:rFonts w:ascii="Calibri" w:hAnsi="Calibri"/>
        </w:rPr>
        <w:t xml:space="preserve">or </w:t>
      </w:r>
      <w:r w:rsidRPr="000B41CE">
        <w:rPr>
          <w:rFonts w:ascii="Calibri" w:hAnsi="Calibri"/>
        </w:rPr>
        <w:t>inadequate. Some level of emotional abuse is involved in all types of maltreatment of a child, though it may occur alone.</w:t>
      </w:r>
    </w:p>
    <w:p w14:paraId="6A62240A" w14:textId="77777777" w:rsidR="00AD1931" w:rsidRPr="000B41CE" w:rsidRDefault="00334998" w:rsidP="00713DD1">
      <w:pPr>
        <w:numPr>
          <w:ilvl w:val="0"/>
          <w:numId w:val="8"/>
        </w:numPr>
        <w:spacing w:after="60"/>
        <w:ind w:left="357" w:hanging="357"/>
        <w:rPr>
          <w:rFonts w:ascii="Calibri" w:hAnsi="Calibri"/>
        </w:rPr>
      </w:pPr>
      <w:r w:rsidRPr="000B41CE">
        <w:rPr>
          <w:rFonts w:ascii="Calibri" w:hAnsi="Calibri"/>
          <w:b/>
        </w:rPr>
        <w:t>Physical abuse</w:t>
      </w:r>
      <w:r w:rsidR="00C54A40" w:rsidRPr="000B41CE">
        <w:rPr>
          <w:rFonts w:ascii="Calibri" w:hAnsi="Calibri"/>
        </w:rPr>
        <w:t xml:space="preserve"> can</w:t>
      </w:r>
      <w:r w:rsidRPr="000B41CE">
        <w:rPr>
          <w:rFonts w:ascii="Calibri" w:hAnsi="Calibri"/>
        </w:rPr>
        <w:t xml:space="preserve"> involve hitting, shaking, throwing, poisoning, burning, drowning, suffocating or otherwise causing physical harm to a child. Physical harm may be also caused when a parent or carer feigns the symptoms of</w:t>
      </w:r>
      <w:r w:rsidR="004F02AF" w:rsidRPr="000B41CE">
        <w:rPr>
          <w:rFonts w:ascii="Calibri" w:hAnsi="Calibri"/>
        </w:rPr>
        <w:t>,</w:t>
      </w:r>
      <w:r w:rsidRPr="000B41CE">
        <w:rPr>
          <w:rFonts w:ascii="Calibri" w:hAnsi="Calibri"/>
        </w:rPr>
        <w:t xml:space="preserve"> or deliberately causes</w:t>
      </w:r>
      <w:r w:rsidR="004F02AF" w:rsidRPr="000B41CE">
        <w:rPr>
          <w:rFonts w:ascii="Calibri" w:hAnsi="Calibri"/>
        </w:rPr>
        <w:t>,</w:t>
      </w:r>
      <w:r w:rsidR="00322FE7" w:rsidRPr="000B41CE">
        <w:rPr>
          <w:rFonts w:ascii="Calibri" w:hAnsi="Calibri"/>
        </w:rPr>
        <w:t xml:space="preserve"> ill health to a child including Female Genital Mutilation.</w:t>
      </w:r>
    </w:p>
    <w:p w14:paraId="520D70C5" w14:textId="77777777" w:rsidR="00AD1931" w:rsidRPr="000B41CE" w:rsidRDefault="00E368C8" w:rsidP="00713DD1">
      <w:pPr>
        <w:numPr>
          <w:ilvl w:val="0"/>
          <w:numId w:val="8"/>
        </w:numPr>
        <w:spacing w:after="60"/>
        <w:ind w:left="357" w:hanging="357"/>
        <w:rPr>
          <w:rFonts w:ascii="Calibri" w:hAnsi="Calibri"/>
        </w:rPr>
      </w:pPr>
      <w:r w:rsidRPr="000B41CE">
        <w:rPr>
          <w:rFonts w:ascii="Calibri" w:hAnsi="Calibri"/>
          <w:b/>
          <w:bCs/>
        </w:rPr>
        <w:lastRenderedPageBreak/>
        <w:t>Sexual a</w:t>
      </w:r>
      <w:r w:rsidR="006F6222" w:rsidRPr="000B41CE">
        <w:rPr>
          <w:rFonts w:ascii="Calibri" w:hAnsi="Calibri"/>
          <w:b/>
          <w:bCs/>
        </w:rPr>
        <w:t>buse</w:t>
      </w:r>
      <w:r w:rsidRPr="000B41CE">
        <w:rPr>
          <w:rFonts w:ascii="Calibri" w:hAnsi="Calibri"/>
        </w:rPr>
        <w:t xml:space="preserve"> i</w:t>
      </w:r>
      <w:r w:rsidR="006F6222" w:rsidRPr="000B41CE">
        <w:rPr>
          <w:rFonts w:ascii="Calibri" w:hAnsi="Calibri"/>
        </w:rPr>
        <w:t xml:space="preserve">nvolves forcing or enticing a child to take part in sexual activities, whether or not the child </w:t>
      </w:r>
      <w:r w:rsidR="00AD1931" w:rsidRPr="000B41CE">
        <w:rPr>
          <w:rFonts w:ascii="Calibri" w:hAnsi="Calibri"/>
        </w:rPr>
        <w:t xml:space="preserve">is aware of what is happening. </w:t>
      </w:r>
      <w:r w:rsidRPr="000B41CE">
        <w:rPr>
          <w:rFonts w:ascii="Calibri" w:hAnsi="Calibri"/>
        </w:rPr>
        <w:t>This can</w:t>
      </w:r>
      <w:r w:rsidR="006F6222" w:rsidRPr="000B41CE">
        <w:rPr>
          <w:rFonts w:ascii="Calibri" w:hAnsi="Calibri"/>
        </w:rPr>
        <w:t xml:space="preserve"> involve physical contact</w:t>
      </w:r>
      <w:r w:rsidR="00083AB5" w:rsidRPr="000B41CE">
        <w:rPr>
          <w:rFonts w:ascii="Calibri" w:hAnsi="Calibri"/>
        </w:rPr>
        <w:t>,</w:t>
      </w:r>
      <w:r w:rsidRPr="000B41CE">
        <w:rPr>
          <w:rFonts w:ascii="Calibri" w:hAnsi="Calibri"/>
        </w:rPr>
        <w:t xml:space="preserve"> or non-contact activities such as</w:t>
      </w:r>
      <w:r w:rsidR="00AD1931" w:rsidRPr="000B41CE">
        <w:rPr>
          <w:rFonts w:ascii="Calibri" w:hAnsi="Calibri"/>
        </w:rPr>
        <w:t xml:space="preserve"> </w:t>
      </w:r>
      <w:r w:rsidRPr="000B41CE">
        <w:rPr>
          <w:rFonts w:ascii="Calibri" w:hAnsi="Calibri"/>
        </w:rPr>
        <w:t>s</w:t>
      </w:r>
      <w:r w:rsidR="006F6222" w:rsidRPr="000B41CE">
        <w:rPr>
          <w:rFonts w:ascii="Calibri" w:hAnsi="Calibri"/>
        </w:rPr>
        <w:t xml:space="preserve">howing children sexual activities or </w:t>
      </w:r>
      <w:r w:rsidR="00083AB5" w:rsidRPr="000B41CE">
        <w:rPr>
          <w:rFonts w:ascii="Calibri" w:hAnsi="Calibri"/>
        </w:rPr>
        <w:t>encouraging them</w:t>
      </w:r>
      <w:r w:rsidR="006F6222" w:rsidRPr="000B41CE">
        <w:rPr>
          <w:rFonts w:ascii="Calibri" w:hAnsi="Calibri"/>
        </w:rPr>
        <w:t xml:space="preserve"> to behave in sexually inappropriate ways.</w:t>
      </w:r>
      <w:r w:rsidR="00322FE7" w:rsidRPr="000B41CE">
        <w:rPr>
          <w:rFonts w:ascii="Calibri" w:hAnsi="Calibri"/>
        </w:rPr>
        <w:t xml:space="preserve"> </w:t>
      </w:r>
    </w:p>
    <w:p w14:paraId="68AC06F0" w14:textId="77777777" w:rsidR="006F6222" w:rsidRDefault="00C54A40" w:rsidP="00275C31">
      <w:pPr>
        <w:numPr>
          <w:ilvl w:val="0"/>
          <w:numId w:val="8"/>
        </w:numPr>
        <w:spacing w:after="120"/>
        <w:ind w:left="357" w:hanging="357"/>
        <w:rPr>
          <w:rFonts w:ascii="Calibri" w:hAnsi="Calibri"/>
        </w:rPr>
      </w:pPr>
      <w:r w:rsidRPr="000B41CE">
        <w:rPr>
          <w:rFonts w:ascii="Calibri" w:hAnsi="Calibri"/>
          <w:b/>
        </w:rPr>
        <w:t>Neglect</w:t>
      </w:r>
      <w:r w:rsidRPr="000B41CE">
        <w:rPr>
          <w:rFonts w:ascii="Calibri" w:hAnsi="Calibri"/>
        </w:rPr>
        <w:t xml:space="preserve"> is the persistent failure to meet a child’s basic physical and emotional needs</w:t>
      </w:r>
      <w:r w:rsidR="004F02AF" w:rsidRPr="000B41CE">
        <w:rPr>
          <w:rFonts w:ascii="Calibri" w:hAnsi="Calibri"/>
        </w:rPr>
        <w:t>.</w:t>
      </w:r>
      <w:r w:rsidR="00083AB5" w:rsidRPr="000B41CE">
        <w:rPr>
          <w:rFonts w:ascii="Calibri" w:hAnsi="Calibri"/>
        </w:rPr>
        <w:t xml:space="preserve"> It</w:t>
      </w:r>
      <w:r w:rsidRPr="000B41CE">
        <w:rPr>
          <w:rFonts w:ascii="Calibri" w:hAnsi="Calibri"/>
        </w:rPr>
        <w:t xml:space="preserve"> </w:t>
      </w:r>
      <w:r w:rsidR="004F02AF" w:rsidRPr="000B41CE">
        <w:rPr>
          <w:rFonts w:ascii="Calibri" w:hAnsi="Calibri"/>
        </w:rPr>
        <w:t>can</w:t>
      </w:r>
      <w:r w:rsidRPr="000B41CE">
        <w:rPr>
          <w:rFonts w:ascii="Calibri" w:hAnsi="Calibri"/>
        </w:rPr>
        <w:t xml:space="preserve"> involve </w:t>
      </w:r>
      <w:r w:rsidR="00076157" w:rsidRPr="000B41CE">
        <w:rPr>
          <w:rFonts w:ascii="Calibri" w:hAnsi="Calibri"/>
        </w:rPr>
        <w:t>a failure</w:t>
      </w:r>
      <w:r w:rsidRPr="000B41CE">
        <w:rPr>
          <w:rFonts w:ascii="Calibri" w:hAnsi="Calibri"/>
        </w:rPr>
        <w:t xml:space="preserve"> to</w:t>
      </w:r>
      <w:r w:rsidR="000C72B1" w:rsidRPr="000B41CE">
        <w:rPr>
          <w:rFonts w:ascii="Calibri" w:hAnsi="Calibri"/>
        </w:rPr>
        <w:t xml:space="preserve"> </w:t>
      </w:r>
      <w:r w:rsidRPr="000B41CE">
        <w:rPr>
          <w:rFonts w:ascii="Calibri" w:hAnsi="Calibri"/>
        </w:rPr>
        <w:t>provide adequ</w:t>
      </w:r>
      <w:r w:rsidR="00076157" w:rsidRPr="000B41CE">
        <w:rPr>
          <w:rFonts w:ascii="Calibri" w:hAnsi="Calibri"/>
        </w:rPr>
        <w:t>ate food, clothing and shelter</w:t>
      </w:r>
      <w:r w:rsidR="000C72B1" w:rsidRPr="000B41CE">
        <w:rPr>
          <w:rFonts w:ascii="Calibri" w:hAnsi="Calibri"/>
        </w:rPr>
        <w:t xml:space="preserve">, to </w:t>
      </w:r>
      <w:r w:rsidRPr="000B41CE">
        <w:rPr>
          <w:rFonts w:ascii="Calibri" w:hAnsi="Calibri"/>
        </w:rPr>
        <w:t>protect a child from physical and emotional harm</w:t>
      </w:r>
      <w:r w:rsidR="000C72B1" w:rsidRPr="000B41CE">
        <w:rPr>
          <w:rFonts w:ascii="Calibri" w:hAnsi="Calibri"/>
        </w:rPr>
        <w:t xml:space="preserve">, to </w:t>
      </w:r>
      <w:r w:rsidRPr="000B41CE">
        <w:rPr>
          <w:rFonts w:ascii="Calibri" w:hAnsi="Calibri"/>
        </w:rPr>
        <w:t xml:space="preserve">ensure adequate supervision </w:t>
      </w:r>
      <w:r w:rsidR="000C72B1" w:rsidRPr="000B41CE">
        <w:rPr>
          <w:rFonts w:ascii="Calibri" w:hAnsi="Calibri"/>
        </w:rPr>
        <w:t xml:space="preserve">or to </w:t>
      </w:r>
      <w:r w:rsidR="00076157" w:rsidRPr="000B41CE">
        <w:rPr>
          <w:rFonts w:ascii="Calibri" w:hAnsi="Calibri"/>
        </w:rPr>
        <w:t xml:space="preserve">allow </w:t>
      </w:r>
      <w:r w:rsidR="000329E6" w:rsidRPr="000B41CE">
        <w:rPr>
          <w:rFonts w:ascii="Calibri" w:hAnsi="Calibri"/>
        </w:rPr>
        <w:t>access to medical treatment</w:t>
      </w:r>
      <w:r w:rsidR="000C72B1" w:rsidRPr="000B41CE">
        <w:rPr>
          <w:rFonts w:ascii="Calibri" w:hAnsi="Calibri"/>
        </w:rPr>
        <w:t>.</w:t>
      </w:r>
    </w:p>
    <w:p w14:paraId="2A930912" w14:textId="77777777" w:rsidR="005F7318" w:rsidRPr="000B41CE" w:rsidRDefault="00996AC8" w:rsidP="00996AC8">
      <w:pPr>
        <w:spacing w:before="60" w:after="120"/>
        <w:rPr>
          <w:rFonts w:ascii="Calibri" w:hAnsi="Calibri"/>
        </w:rPr>
      </w:pPr>
      <w:r w:rsidRPr="00DD50D0">
        <w:rPr>
          <w:rFonts w:ascii="Calibri" w:hAnsi="Calibri"/>
          <w:b/>
        </w:rPr>
        <w:t>Staff must have regard to the settings Peer-Peer abuse policy.</w:t>
      </w:r>
      <w:r w:rsidRPr="000B41CE">
        <w:rPr>
          <w:rFonts w:ascii="Calibri" w:hAnsi="Calibri"/>
        </w:rPr>
        <w:t xml:space="preserve"> </w:t>
      </w:r>
    </w:p>
    <w:p w14:paraId="65CFAFE2" w14:textId="77777777" w:rsidR="001239C8" w:rsidRPr="000B41CE" w:rsidRDefault="001239C8" w:rsidP="00275C31">
      <w:pPr>
        <w:pStyle w:val="NoSpacing"/>
        <w:spacing w:before="240" w:after="60"/>
        <w:rPr>
          <w:rFonts w:ascii="Calibri" w:hAnsi="Calibri" w:cs="Arial"/>
          <w:b/>
        </w:rPr>
      </w:pPr>
      <w:r w:rsidRPr="000B41CE">
        <w:rPr>
          <w:rFonts w:ascii="Calibri" w:hAnsi="Calibri" w:cs="Arial"/>
          <w:b/>
        </w:rPr>
        <w:t>Signs of child abuse and neglect</w:t>
      </w:r>
    </w:p>
    <w:p w14:paraId="6B9B61B7" w14:textId="77777777" w:rsidR="001239C8" w:rsidRPr="000B41CE" w:rsidRDefault="001239C8" w:rsidP="001239C8">
      <w:pPr>
        <w:pStyle w:val="Default"/>
        <w:spacing w:after="40"/>
        <w:rPr>
          <w:rFonts w:ascii="Calibri" w:hAnsi="Calibri"/>
        </w:rPr>
      </w:pPr>
      <w:r w:rsidRPr="000B41CE">
        <w:rPr>
          <w:rFonts w:ascii="Calibri" w:hAnsi="Calibri"/>
        </w:rPr>
        <w:t xml:space="preserve">Signs of possible abuse and neglect may include: </w:t>
      </w:r>
    </w:p>
    <w:p w14:paraId="4300A9E8" w14:textId="77777777" w:rsidR="001239C8" w:rsidRPr="000B41CE" w:rsidRDefault="001239C8" w:rsidP="000B406A">
      <w:pPr>
        <w:pStyle w:val="Default"/>
        <w:numPr>
          <w:ilvl w:val="0"/>
          <w:numId w:val="19"/>
        </w:numPr>
        <w:tabs>
          <w:tab w:val="left" w:pos="357"/>
        </w:tabs>
        <w:spacing w:after="40"/>
        <w:rPr>
          <w:rFonts w:ascii="Calibri" w:hAnsi="Calibri"/>
        </w:rPr>
      </w:pPr>
      <w:r w:rsidRPr="000B41CE">
        <w:rPr>
          <w:rFonts w:ascii="Calibri" w:hAnsi="Calibri"/>
        </w:rPr>
        <w:t xml:space="preserve">significant changes in a child's </w:t>
      </w:r>
      <w:r w:rsidRPr="000B41CE">
        <w:rPr>
          <w:rFonts w:ascii="Calibri" w:hAnsi="Calibri"/>
          <w:lang w:val="en-GB"/>
        </w:rPr>
        <w:t>behaviour</w:t>
      </w:r>
      <w:r w:rsidRPr="000B41CE">
        <w:rPr>
          <w:rFonts w:ascii="Calibri" w:hAnsi="Calibri"/>
        </w:rPr>
        <w:t xml:space="preserve"> </w:t>
      </w:r>
    </w:p>
    <w:p w14:paraId="0B831003" w14:textId="77777777" w:rsidR="001239C8" w:rsidRPr="000B41CE" w:rsidRDefault="001239C8" w:rsidP="000B406A">
      <w:pPr>
        <w:pStyle w:val="Default"/>
        <w:numPr>
          <w:ilvl w:val="0"/>
          <w:numId w:val="19"/>
        </w:numPr>
        <w:tabs>
          <w:tab w:val="left" w:pos="357"/>
        </w:tabs>
        <w:spacing w:after="40"/>
        <w:rPr>
          <w:rFonts w:ascii="Calibri" w:hAnsi="Calibri"/>
        </w:rPr>
      </w:pPr>
      <w:r w:rsidRPr="000B41CE">
        <w:rPr>
          <w:rFonts w:ascii="Calibri" w:hAnsi="Calibri"/>
        </w:rPr>
        <w:t>deterioration in a child’s general well-being</w:t>
      </w:r>
    </w:p>
    <w:p w14:paraId="3E09F7B1" w14:textId="77777777" w:rsidR="001239C8" w:rsidRPr="000B41CE" w:rsidRDefault="001239C8" w:rsidP="000B406A">
      <w:pPr>
        <w:pStyle w:val="Default"/>
        <w:numPr>
          <w:ilvl w:val="0"/>
          <w:numId w:val="19"/>
        </w:numPr>
        <w:tabs>
          <w:tab w:val="left" w:pos="357"/>
        </w:tabs>
        <w:spacing w:after="40"/>
        <w:rPr>
          <w:rFonts w:ascii="Calibri" w:hAnsi="Calibri"/>
        </w:rPr>
      </w:pPr>
      <w:r w:rsidRPr="000B41CE">
        <w:rPr>
          <w:rFonts w:ascii="Calibri" w:hAnsi="Calibri"/>
        </w:rPr>
        <w:t>unexplained bruising or marks</w:t>
      </w:r>
    </w:p>
    <w:p w14:paraId="1F700869" w14:textId="77777777" w:rsidR="001239C8" w:rsidRPr="000B41CE" w:rsidRDefault="001239C8" w:rsidP="000B406A">
      <w:pPr>
        <w:pStyle w:val="Default"/>
        <w:numPr>
          <w:ilvl w:val="0"/>
          <w:numId w:val="19"/>
        </w:numPr>
        <w:tabs>
          <w:tab w:val="left" w:pos="357"/>
        </w:tabs>
        <w:spacing w:after="40"/>
        <w:rPr>
          <w:rFonts w:ascii="Calibri" w:hAnsi="Calibri"/>
        </w:rPr>
      </w:pPr>
      <w:r w:rsidRPr="000B41CE">
        <w:rPr>
          <w:rFonts w:ascii="Calibri" w:hAnsi="Calibri"/>
        </w:rPr>
        <w:t>comments made by a child which give cause for concern</w:t>
      </w:r>
    </w:p>
    <w:p w14:paraId="27FF6615" w14:textId="77777777" w:rsidR="00322FE7" w:rsidRDefault="001239C8" w:rsidP="000B406A">
      <w:pPr>
        <w:pStyle w:val="NoSpacing"/>
        <w:numPr>
          <w:ilvl w:val="0"/>
          <w:numId w:val="19"/>
        </w:numPr>
        <w:tabs>
          <w:tab w:val="left" w:pos="357"/>
        </w:tabs>
        <w:spacing w:after="120"/>
        <w:rPr>
          <w:rFonts w:ascii="Calibri" w:hAnsi="Calibri"/>
        </w:rPr>
      </w:pPr>
      <w:r w:rsidRPr="000B41CE">
        <w:rPr>
          <w:rFonts w:ascii="Calibri" w:hAnsi="Calibri"/>
        </w:rPr>
        <w:t>inappropriate behaviour displayed by other members of staff, or any other person. For example</w:t>
      </w:r>
      <w:r w:rsidR="001310B0" w:rsidRPr="000B41CE">
        <w:rPr>
          <w:rFonts w:ascii="Calibri" w:hAnsi="Calibri"/>
        </w:rPr>
        <w:t>, inappropriate sexual comments,</w:t>
      </w:r>
      <w:r w:rsidRPr="000B41CE">
        <w:rPr>
          <w:rFonts w:ascii="Calibri" w:hAnsi="Calibri"/>
        </w:rPr>
        <w:t xml:space="preserve"> </w:t>
      </w:r>
      <w:r w:rsidR="00322FE7" w:rsidRPr="000B41CE">
        <w:rPr>
          <w:rFonts w:ascii="Calibri" w:hAnsi="Calibri"/>
        </w:rPr>
        <w:t xml:space="preserve">child sexual exploration, </w:t>
      </w:r>
      <w:r w:rsidRPr="000B41CE">
        <w:rPr>
          <w:rFonts w:ascii="Calibri" w:hAnsi="Calibri"/>
        </w:rPr>
        <w:t xml:space="preserve">excessive one-to-one attention beyond the requirements of their </w:t>
      </w:r>
      <w:r w:rsidR="001310B0" w:rsidRPr="000B41CE">
        <w:rPr>
          <w:rFonts w:ascii="Calibri" w:hAnsi="Calibri"/>
        </w:rPr>
        <w:t xml:space="preserve">role, </w:t>
      </w:r>
      <w:r w:rsidRPr="000B41CE">
        <w:rPr>
          <w:rFonts w:ascii="Calibri" w:hAnsi="Calibri"/>
        </w:rPr>
        <w:t>or inappropriate sharing of images.</w:t>
      </w:r>
    </w:p>
    <w:p w14:paraId="0BFC077A" w14:textId="77777777" w:rsidR="00F81451" w:rsidRPr="000B41CE" w:rsidRDefault="00F81451" w:rsidP="00F81451">
      <w:pPr>
        <w:pStyle w:val="NoSpacing"/>
        <w:spacing w:after="120"/>
        <w:ind w:left="357"/>
        <w:rPr>
          <w:rFonts w:ascii="Calibri" w:hAnsi="Calibri"/>
        </w:rPr>
      </w:pPr>
    </w:p>
    <w:p w14:paraId="5EB7909C" w14:textId="77777777" w:rsidR="006F6222" w:rsidRPr="00F81451" w:rsidRDefault="00076157" w:rsidP="00F81451">
      <w:pPr>
        <w:rPr>
          <w:rFonts w:ascii="Calibri" w:hAnsi="Calibri"/>
        </w:rPr>
      </w:pPr>
      <w:r w:rsidRPr="000B41CE">
        <w:rPr>
          <w:rFonts w:ascii="Calibri" w:hAnsi="Calibri" w:cs="Arial"/>
          <w:b/>
        </w:rPr>
        <w:t>If abuse is suspected or disclosed</w:t>
      </w:r>
    </w:p>
    <w:p w14:paraId="4333A0D7" w14:textId="77777777" w:rsidR="00960E0C" w:rsidRPr="000B41CE" w:rsidRDefault="004F02AF" w:rsidP="00713DD1">
      <w:pPr>
        <w:autoSpaceDE w:val="0"/>
        <w:autoSpaceDN w:val="0"/>
        <w:adjustRightInd w:val="0"/>
        <w:spacing w:after="40"/>
        <w:rPr>
          <w:rFonts w:ascii="Calibri" w:hAnsi="Calibri"/>
          <w:lang w:val="en-US"/>
        </w:rPr>
      </w:pPr>
      <w:r w:rsidRPr="000B41CE">
        <w:rPr>
          <w:rFonts w:ascii="Calibri" w:hAnsi="Calibri"/>
          <w:lang w:val="en-US"/>
        </w:rPr>
        <w:t>When</w:t>
      </w:r>
      <w:r w:rsidR="00960E0C" w:rsidRPr="000B41CE">
        <w:rPr>
          <w:rFonts w:ascii="Calibri" w:hAnsi="Calibri"/>
          <w:lang w:val="en-US"/>
        </w:rPr>
        <w:t xml:space="preserve"> a child makes a disclosure to a member of staff, that member of staff will:</w:t>
      </w:r>
    </w:p>
    <w:p w14:paraId="2EAE2EB9" w14:textId="77777777" w:rsidR="00960E0C" w:rsidRPr="000B41CE" w:rsidRDefault="00960E0C" w:rsidP="000B406A">
      <w:pPr>
        <w:numPr>
          <w:ilvl w:val="0"/>
          <w:numId w:val="21"/>
        </w:numPr>
        <w:autoSpaceDE w:val="0"/>
        <w:autoSpaceDN w:val="0"/>
        <w:adjustRightInd w:val="0"/>
        <w:spacing w:after="40"/>
        <w:rPr>
          <w:rFonts w:ascii="Calibri" w:hAnsi="Calibri"/>
          <w:lang w:val="en-US"/>
        </w:rPr>
      </w:pPr>
      <w:r w:rsidRPr="000B41CE">
        <w:rPr>
          <w:rFonts w:ascii="Calibri" w:hAnsi="Calibri"/>
          <w:lang w:val="en-US"/>
        </w:rPr>
        <w:t xml:space="preserve">Reassure the child that they were not to blame </w:t>
      </w:r>
      <w:r w:rsidR="00083AB5" w:rsidRPr="000B41CE">
        <w:rPr>
          <w:rFonts w:ascii="Calibri" w:hAnsi="Calibri"/>
          <w:lang w:val="en-US"/>
        </w:rPr>
        <w:t>and were right to speak out</w:t>
      </w:r>
      <w:r w:rsidR="007737CF" w:rsidRPr="000B41CE">
        <w:rPr>
          <w:rFonts w:ascii="Calibri" w:hAnsi="Calibri"/>
          <w:lang w:val="en-US"/>
        </w:rPr>
        <w:t xml:space="preserve"> </w:t>
      </w:r>
    </w:p>
    <w:p w14:paraId="6B434825" w14:textId="77777777" w:rsidR="00960E0C" w:rsidRPr="000B41CE" w:rsidRDefault="00960E0C" w:rsidP="000B406A">
      <w:pPr>
        <w:numPr>
          <w:ilvl w:val="0"/>
          <w:numId w:val="21"/>
        </w:numPr>
        <w:autoSpaceDE w:val="0"/>
        <w:autoSpaceDN w:val="0"/>
        <w:adjustRightInd w:val="0"/>
        <w:spacing w:after="40"/>
        <w:rPr>
          <w:rFonts w:ascii="Calibri" w:hAnsi="Calibri"/>
          <w:lang w:val="en-US"/>
        </w:rPr>
      </w:pPr>
      <w:r w:rsidRPr="000B41CE">
        <w:rPr>
          <w:rFonts w:ascii="Calibri" w:hAnsi="Calibri"/>
          <w:lang w:val="en-US"/>
        </w:rPr>
        <w:t>Listen to the child but not question them</w:t>
      </w:r>
    </w:p>
    <w:p w14:paraId="0F33A496" w14:textId="77777777" w:rsidR="001078E7" w:rsidRPr="000B41CE" w:rsidRDefault="00960E0C" w:rsidP="000B406A">
      <w:pPr>
        <w:numPr>
          <w:ilvl w:val="0"/>
          <w:numId w:val="21"/>
        </w:numPr>
        <w:autoSpaceDE w:val="0"/>
        <w:autoSpaceDN w:val="0"/>
        <w:adjustRightInd w:val="0"/>
        <w:spacing w:after="40"/>
        <w:rPr>
          <w:rFonts w:ascii="Calibri" w:hAnsi="Calibri"/>
          <w:lang w:val="en-US"/>
        </w:rPr>
      </w:pPr>
      <w:r w:rsidRPr="000B41CE">
        <w:rPr>
          <w:rFonts w:ascii="Calibri" w:hAnsi="Calibri"/>
          <w:lang w:val="en-US"/>
        </w:rPr>
        <w:t>Give reassurance that the staff member</w:t>
      </w:r>
      <w:r w:rsidR="001078E7" w:rsidRPr="000B41CE">
        <w:rPr>
          <w:rFonts w:ascii="Calibri" w:hAnsi="Calibri"/>
          <w:lang w:val="en-US"/>
        </w:rPr>
        <w:t xml:space="preserve"> will</w:t>
      </w:r>
      <w:r w:rsidRPr="000B41CE">
        <w:rPr>
          <w:rFonts w:ascii="Calibri" w:hAnsi="Calibri"/>
          <w:lang w:val="en-US"/>
        </w:rPr>
        <w:t xml:space="preserve"> take action</w:t>
      </w:r>
    </w:p>
    <w:p w14:paraId="4B3DCCC2" w14:textId="77777777" w:rsidR="00713DD1" w:rsidRDefault="001078E7" w:rsidP="000B406A">
      <w:pPr>
        <w:numPr>
          <w:ilvl w:val="0"/>
          <w:numId w:val="21"/>
        </w:numPr>
        <w:autoSpaceDE w:val="0"/>
        <w:autoSpaceDN w:val="0"/>
        <w:adjustRightInd w:val="0"/>
        <w:spacing w:after="120"/>
        <w:rPr>
          <w:rFonts w:ascii="Calibri" w:hAnsi="Calibri"/>
          <w:lang w:val="en-US"/>
        </w:rPr>
      </w:pPr>
      <w:r w:rsidRPr="000B41CE">
        <w:rPr>
          <w:rFonts w:ascii="Calibri" w:hAnsi="Calibri"/>
          <w:lang w:val="en-US"/>
        </w:rPr>
        <w:t xml:space="preserve">Record the incident </w:t>
      </w:r>
      <w:r w:rsidR="008A5107">
        <w:rPr>
          <w:rFonts w:ascii="Calibri" w:hAnsi="Calibri"/>
          <w:lang w:val="en-US"/>
        </w:rPr>
        <w:t>immediately on a Logging a concern form, which can be found by staff on the wall in the office or in the red folder</w:t>
      </w:r>
      <w:r w:rsidR="00094425">
        <w:rPr>
          <w:rFonts w:ascii="Calibri" w:hAnsi="Calibri"/>
          <w:lang w:val="en-US"/>
        </w:rPr>
        <w:t xml:space="preserve"> next to the children’s entrance in the main room. </w:t>
      </w:r>
    </w:p>
    <w:p w14:paraId="1CE50625" w14:textId="77777777" w:rsidR="00094425" w:rsidRDefault="00094425" w:rsidP="00C16CE6">
      <w:pPr>
        <w:autoSpaceDE w:val="0"/>
        <w:autoSpaceDN w:val="0"/>
        <w:adjustRightInd w:val="0"/>
        <w:spacing w:after="120"/>
        <w:rPr>
          <w:rFonts w:ascii="Calibri" w:hAnsi="Calibri"/>
          <w:lang w:val="en-US"/>
        </w:rPr>
      </w:pPr>
      <w:r>
        <w:rPr>
          <w:rFonts w:ascii="Calibri" w:hAnsi="Calibri"/>
          <w:lang w:val="en-US"/>
        </w:rPr>
        <w:t xml:space="preserve">The record should include: </w:t>
      </w:r>
    </w:p>
    <w:p w14:paraId="192980DA" w14:textId="77777777" w:rsidR="00094425" w:rsidRPr="000B41CE" w:rsidRDefault="00094425" w:rsidP="00094425">
      <w:pPr>
        <w:numPr>
          <w:ilvl w:val="0"/>
          <w:numId w:val="5"/>
        </w:numPr>
        <w:spacing w:before="40"/>
        <w:ind w:left="357" w:hanging="357"/>
        <w:rPr>
          <w:rFonts w:ascii="Calibri" w:hAnsi="Calibri"/>
        </w:rPr>
      </w:pPr>
      <w:r w:rsidRPr="000B41CE">
        <w:rPr>
          <w:rFonts w:ascii="Calibri" w:hAnsi="Calibri"/>
        </w:rPr>
        <w:t>Date of the disclosure or of the incident causing concern</w:t>
      </w:r>
    </w:p>
    <w:p w14:paraId="6840E2A4" w14:textId="77777777" w:rsidR="00094425" w:rsidRPr="000B41CE" w:rsidRDefault="00094425" w:rsidP="00094425">
      <w:pPr>
        <w:numPr>
          <w:ilvl w:val="0"/>
          <w:numId w:val="5"/>
        </w:numPr>
        <w:spacing w:before="40"/>
        <w:ind w:left="357" w:hanging="357"/>
        <w:rPr>
          <w:rFonts w:ascii="Calibri" w:hAnsi="Calibri"/>
        </w:rPr>
      </w:pPr>
      <w:r w:rsidRPr="000B41CE">
        <w:rPr>
          <w:rFonts w:ascii="Calibri" w:hAnsi="Calibri"/>
        </w:rPr>
        <w:t>Date and time at which the record was made</w:t>
      </w:r>
    </w:p>
    <w:p w14:paraId="1C43974E" w14:textId="77777777" w:rsidR="00094425" w:rsidRPr="000B41CE" w:rsidRDefault="00094425" w:rsidP="00094425">
      <w:pPr>
        <w:numPr>
          <w:ilvl w:val="0"/>
          <w:numId w:val="5"/>
        </w:numPr>
        <w:spacing w:before="40"/>
        <w:ind w:left="357" w:hanging="357"/>
        <w:rPr>
          <w:rFonts w:ascii="Calibri" w:hAnsi="Calibri"/>
        </w:rPr>
      </w:pPr>
      <w:r w:rsidRPr="000B41CE">
        <w:rPr>
          <w:rFonts w:ascii="Calibri" w:hAnsi="Calibri"/>
        </w:rPr>
        <w:t>Name and date of birth of the child involved</w:t>
      </w:r>
    </w:p>
    <w:p w14:paraId="68104A20" w14:textId="77777777" w:rsidR="00094425" w:rsidRPr="000B41CE" w:rsidRDefault="00094425" w:rsidP="00094425">
      <w:pPr>
        <w:numPr>
          <w:ilvl w:val="0"/>
          <w:numId w:val="5"/>
        </w:numPr>
        <w:spacing w:before="40"/>
        <w:ind w:left="357" w:hanging="357"/>
        <w:rPr>
          <w:rFonts w:ascii="Calibri" w:hAnsi="Calibri"/>
        </w:rPr>
      </w:pPr>
      <w:r w:rsidRPr="000B41CE">
        <w:rPr>
          <w:rFonts w:ascii="Calibri" w:hAnsi="Calibri"/>
        </w:rPr>
        <w:t>A factual report of what happened. If recording a disclosure, you must use the child’s own words.</w:t>
      </w:r>
    </w:p>
    <w:p w14:paraId="53F88FB5" w14:textId="77777777" w:rsidR="00094425" w:rsidRDefault="00094425" w:rsidP="00094425">
      <w:pPr>
        <w:pStyle w:val="NoSpacing"/>
        <w:numPr>
          <w:ilvl w:val="0"/>
          <w:numId w:val="5"/>
        </w:numPr>
        <w:spacing w:after="160"/>
        <w:ind w:left="357" w:hanging="357"/>
        <w:rPr>
          <w:rFonts w:ascii="Calibri" w:hAnsi="Calibri"/>
        </w:rPr>
      </w:pPr>
      <w:r w:rsidRPr="000B41CE">
        <w:rPr>
          <w:rFonts w:ascii="Calibri" w:hAnsi="Calibri"/>
        </w:rPr>
        <w:t>Name, signature and job title of the person making the record.</w:t>
      </w:r>
    </w:p>
    <w:p w14:paraId="01ADE3AE" w14:textId="77777777" w:rsidR="00285D96" w:rsidRDefault="00094425" w:rsidP="00C16CE6">
      <w:pPr>
        <w:pStyle w:val="NoSpacing"/>
        <w:spacing w:after="160"/>
        <w:rPr>
          <w:rFonts w:ascii="Calibri" w:hAnsi="Calibri"/>
        </w:rPr>
      </w:pPr>
      <w:r>
        <w:rPr>
          <w:rFonts w:ascii="Calibri" w:hAnsi="Calibri"/>
        </w:rPr>
        <w:t>The concern will then be handed, immediately, to the DSL of the setting who will</w:t>
      </w:r>
      <w:r w:rsidR="00285D96">
        <w:rPr>
          <w:rFonts w:ascii="Calibri" w:hAnsi="Calibri"/>
        </w:rPr>
        <w:t>:</w:t>
      </w:r>
    </w:p>
    <w:p w14:paraId="07044449" w14:textId="77777777" w:rsidR="00285D96" w:rsidRDefault="00285D96" w:rsidP="00285D96">
      <w:pPr>
        <w:pStyle w:val="NoSpacing"/>
        <w:numPr>
          <w:ilvl w:val="0"/>
          <w:numId w:val="28"/>
        </w:numPr>
        <w:spacing w:after="160"/>
        <w:rPr>
          <w:rFonts w:ascii="Calibri" w:hAnsi="Calibri"/>
        </w:rPr>
      </w:pPr>
      <w:r>
        <w:rPr>
          <w:rFonts w:ascii="Calibri" w:hAnsi="Calibri"/>
        </w:rPr>
        <w:t>U</w:t>
      </w:r>
      <w:r w:rsidR="006E2AB1">
        <w:rPr>
          <w:rFonts w:ascii="Calibri" w:hAnsi="Calibri"/>
        </w:rPr>
        <w:t>se the Thresholds Guidance</w:t>
      </w:r>
      <w:r>
        <w:rPr>
          <w:rFonts w:ascii="Calibri" w:hAnsi="Calibri"/>
        </w:rPr>
        <w:t xml:space="preserve"> document (</w:t>
      </w:r>
      <w:r w:rsidR="006E2AB1">
        <w:rPr>
          <w:rFonts w:ascii="Calibri" w:hAnsi="Calibri"/>
        </w:rPr>
        <w:t xml:space="preserve"> </w:t>
      </w:r>
      <w:hyperlink r:id="rId6" w:history="1">
        <w:r w:rsidR="00F73D1F" w:rsidRPr="007E1B03">
          <w:rPr>
            <w:rStyle w:val="Hyperlink"/>
            <w:rFonts w:ascii="Calibri" w:hAnsi="Calibri"/>
          </w:rPr>
          <w:t>https://www.nctrust.co.uk/help-and-protection-for-children/Documents/NSCB%20Thresholds%20Guidance.pdf</w:t>
        </w:r>
      </w:hyperlink>
      <w:r>
        <w:rPr>
          <w:rFonts w:ascii="Calibri" w:hAnsi="Calibri"/>
        </w:rPr>
        <w:t>)</w:t>
      </w:r>
      <w:r w:rsidR="00F73D1F">
        <w:rPr>
          <w:rFonts w:ascii="Calibri" w:hAnsi="Calibri"/>
        </w:rPr>
        <w:t xml:space="preserve"> </w:t>
      </w:r>
      <w:r w:rsidR="006E2AB1">
        <w:rPr>
          <w:rFonts w:ascii="Calibri" w:hAnsi="Calibri"/>
        </w:rPr>
        <w:t xml:space="preserve"> to </w:t>
      </w:r>
      <w:r w:rsidR="00094425">
        <w:rPr>
          <w:rFonts w:ascii="Calibri" w:hAnsi="Calibri"/>
        </w:rPr>
        <w:t>decide wh</w:t>
      </w:r>
      <w:r>
        <w:rPr>
          <w:rFonts w:ascii="Calibri" w:hAnsi="Calibri"/>
        </w:rPr>
        <w:t xml:space="preserve">at level of need the concern is. </w:t>
      </w:r>
    </w:p>
    <w:p w14:paraId="49BC4F3B" w14:textId="77777777" w:rsidR="00094425" w:rsidRDefault="00285D96" w:rsidP="00285D96">
      <w:pPr>
        <w:pStyle w:val="NoSpacing"/>
        <w:numPr>
          <w:ilvl w:val="0"/>
          <w:numId w:val="28"/>
        </w:numPr>
        <w:spacing w:after="160"/>
        <w:rPr>
          <w:rFonts w:ascii="Calibri" w:hAnsi="Calibri"/>
        </w:rPr>
      </w:pPr>
      <w:r>
        <w:rPr>
          <w:rFonts w:ascii="Calibri" w:hAnsi="Calibri"/>
        </w:rPr>
        <w:lastRenderedPageBreak/>
        <w:t>DSL will then</w:t>
      </w:r>
      <w:r w:rsidR="00094425">
        <w:rPr>
          <w:rFonts w:ascii="Calibri" w:hAnsi="Calibri"/>
        </w:rPr>
        <w:t xml:space="preserve"> contact MASH</w:t>
      </w:r>
      <w:r w:rsidR="003B58AA">
        <w:rPr>
          <w:rFonts w:ascii="Calibri" w:hAnsi="Calibri"/>
        </w:rPr>
        <w:t xml:space="preserve"> directly by ringing 0300 126 7000 for an Urgent concern or submitting an online referral </w:t>
      </w:r>
      <w:r w:rsidR="00443868">
        <w:rPr>
          <w:rFonts w:ascii="Calibri" w:hAnsi="Calibri"/>
        </w:rPr>
        <w:t xml:space="preserve">via </w:t>
      </w:r>
      <w:hyperlink r:id="rId7" w:history="1">
        <w:r w:rsidR="00C6639C" w:rsidRPr="00A0013E">
          <w:rPr>
            <w:rStyle w:val="Hyperlink"/>
            <w:rFonts w:ascii="Calibri" w:hAnsi="Calibri"/>
          </w:rPr>
          <w:t>https://nctrust.co.uk/report-a-concern-or-request-support/</w:t>
        </w:r>
      </w:hyperlink>
      <w:r w:rsidR="00C6639C">
        <w:rPr>
          <w:rFonts w:ascii="Calibri" w:hAnsi="Calibri"/>
        </w:rPr>
        <w:t xml:space="preserve"> </w:t>
      </w:r>
    </w:p>
    <w:p w14:paraId="5838696F" w14:textId="77777777" w:rsidR="00285D96" w:rsidRDefault="00285D96" w:rsidP="00285D96">
      <w:pPr>
        <w:pStyle w:val="NoSpacing"/>
        <w:numPr>
          <w:ilvl w:val="0"/>
          <w:numId w:val="28"/>
        </w:numPr>
        <w:spacing w:after="160"/>
        <w:rPr>
          <w:rFonts w:ascii="Calibri" w:hAnsi="Calibri"/>
        </w:rPr>
      </w:pPr>
      <w:r>
        <w:rPr>
          <w:rFonts w:ascii="Calibri" w:hAnsi="Calibri"/>
        </w:rPr>
        <w:t>If the concern was meeting level 1,2</w:t>
      </w:r>
      <w:r w:rsidR="000378B8">
        <w:rPr>
          <w:rFonts w:ascii="Calibri" w:hAnsi="Calibri"/>
        </w:rPr>
        <w:t xml:space="preserve"> or 3 on the Thresholds guidance then the DSL would contact Local Partnership Support Services, Jennifer Purdy </w:t>
      </w:r>
      <w:hyperlink r:id="rId8" w:history="1">
        <w:r w:rsidR="000378B8" w:rsidRPr="007E1B03">
          <w:rPr>
            <w:rStyle w:val="Hyperlink"/>
            <w:rFonts w:ascii="Calibri" w:hAnsi="Calibri" w:cs="Calibri"/>
            <w:sz w:val="22"/>
            <w:szCs w:val="22"/>
            <w:shd w:val="clear" w:color="auto" w:fill="FFFFFF"/>
          </w:rPr>
          <w:t>Jennifer.Purdy@NCTrust.co.uk</w:t>
        </w:r>
      </w:hyperlink>
      <w:r w:rsidR="000378B8">
        <w:rPr>
          <w:rFonts w:ascii="Calibri" w:hAnsi="Calibri"/>
        </w:rPr>
        <w:t xml:space="preserve"> for support for families, Early Help Assessment plans (EHA), guidance and advice. </w:t>
      </w:r>
    </w:p>
    <w:p w14:paraId="07319E2B" w14:textId="77777777" w:rsidR="00F73D1F" w:rsidRPr="00F73D1F" w:rsidRDefault="007505BB" w:rsidP="00C16CE6">
      <w:pPr>
        <w:pStyle w:val="NoSpacing"/>
        <w:spacing w:after="160"/>
        <w:rPr>
          <w:rFonts w:ascii="Calibri" w:hAnsi="Calibri"/>
          <w:b/>
          <w:bCs/>
          <w:u w:val="single"/>
        </w:rPr>
      </w:pPr>
      <w:r>
        <w:rPr>
          <w:rFonts w:ascii="Calibri" w:hAnsi="Calibri"/>
          <w:b/>
          <w:bCs/>
          <w:u w:val="single"/>
        </w:rPr>
        <w:t xml:space="preserve">Informed </w:t>
      </w:r>
      <w:r w:rsidR="00F73D1F" w:rsidRPr="00F73D1F">
        <w:rPr>
          <w:rFonts w:ascii="Calibri" w:hAnsi="Calibri"/>
          <w:b/>
          <w:bCs/>
          <w:u w:val="single"/>
        </w:rPr>
        <w:t>Consent</w:t>
      </w:r>
    </w:p>
    <w:p w14:paraId="158D9F1B" w14:textId="77777777" w:rsidR="00844381" w:rsidRDefault="00F73D1F" w:rsidP="00C16CE6">
      <w:pPr>
        <w:pStyle w:val="NoSpacing"/>
        <w:spacing w:after="160"/>
        <w:rPr>
          <w:rFonts w:ascii="Calibri" w:hAnsi="Calibri"/>
        </w:rPr>
      </w:pPr>
      <w:r>
        <w:rPr>
          <w:rFonts w:ascii="Calibri" w:hAnsi="Calibri"/>
        </w:rPr>
        <w:t xml:space="preserve">All referrals must </w:t>
      </w:r>
      <w:r w:rsidR="00C8566B">
        <w:rPr>
          <w:rFonts w:ascii="Calibri" w:hAnsi="Calibri"/>
        </w:rPr>
        <w:t>have</w:t>
      </w:r>
      <w:r w:rsidR="00844381">
        <w:rPr>
          <w:rFonts w:ascii="Calibri" w:hAnsi="Calibri"/>
        </w:rPr>
        <w:t xml:space="preserve"> </w:t>
      </w:r>
      <w:r w:rsidR="001558D4">
        <w:rPr>
          <w:rFonts w:ascii="Calibri" w:hAnsi="Calibri"/>
        </w:rPr>
        <w:t>informed</w:t>
      </w:r>
      <w:r w:rsidR="00C8566B">
        <w:rPr>
          <w:rFonts w:ascii="Calibri" w:hAnsi="Calibri"/>
        </w:rPr>
        <w:t xml:space="preserve"> consent from families, where possible. If you believe that gaining consent from a parent will put a child at immediate risk, then a referral can be made without conse</w:t>
      </w:r>
      <w:r w:rsidR="00844381">
        <w:rPr>
          <w:rFonts w:ascii="Calibri" w:hAnsi="Calibri"/>
        </w:rPr>
        <w:t xml:space="preserve">nt. </w:t>
      </w:r>
    </w:p>
    <w:p w14:paraId="751D8D39" w14:textId="77777777" w:rsidR="00844381" w:rsidRDefault="00844381" w:rsidP="00C16CE6">
      <w:pPr>
        <w:pStyle w:val="NoSpacing"/>
        <w:spacing w:after="160"/>
        <w:rPr>
          <w:rFonts w:ascii="Calibri" w:hAnsi="Calibri"/>
        </w:rPr>
      </w:pPr>
      <w:r>
        <w:rPr>
          <w:rFonts w:ascii="Calibri" w:hAnsi="Calibri"/>
        </w:rPr>
        <w:t>If a child is not in immediate danger but a referral is still needed then consent must be gained from the family. It is important to note that a referral can still be made with</w:t>
      </w:r>
      <w:r w:rsidR="00D7269A">
        <w:rPr>
          <w:rFonts w:ascii="Calibri" w:hAnsi="Calibri"/>
        </w:rPr>
        <w:t>out</w:t>
      </w:r>
      <w:r>
        <w:rPr>
          <w:rFonts w:ascii="Calibri" w:hAnsi="Calibri"/>
        </w:rPr>
        <w:t xml:space="preserve"> consent, however you must be able to give a rationale for why consent has not been given</w:t>
      </w:r>
      <w:r w:rsidR="005916F1">
        <w:rPr>
          <w:rFonts w:ascii="Calibri" w:hAnsi="Calibri"/>
        </w:rPr>
        <w:t>.</w:t>
      </w:r>
      <w:r w:rsidR="00C13967">
        <w:rPr>
          <w:rFonts w:ascii="Calibri" w:hAnsi="Calibri"/>
        </w:rPr>
        <w:t xml:space="preserve"> </w:t>
      </w:r>
      <w:r>
        <w:rPr>
          <w:rFonts w:ascii="Calibri" w:hAnsi="Calibri"/>
        </w:rPr>
        <w:t xml:space="preserve">This may be due to the family refusing, worried it may put a child in danger or the family has been uncontactable. </w:t>
      </w:r>
      <w:r w:rsidR="005916F1">
        <w:rPr>
          <w:rFonts w:ascii="Calibri" w:hAnsi="Calibri"/>
        </w:rPr>
        <w:t xml:space="preserve">Once the referral has been made it is then the responsibility of the DSL to inform the family. </w:t>
      </w:r>
    </w:p>
    <w:p w14:paraId="09BFA950" w14:textId="77777777" w:rsidR="00C16CE6" w:rsidRDefault="00C16CE6" w:rsidP="00C16CE6">
      <w:pPr>
        <w:pStyle w:val="NoSpacing"/>
        <w:rPr>
          <w:rFonts w:ascii="Calibri" w:hAnsi="Calibri"/>
        </w:rPr>
      </w:pPr>
      <w:r w:rsidRPr="000B41CE">
        <w:rPr>
          <w:rFonts w:ascii="Calibri" w:hAnsi="Calibri"/>
        </w:rPr>
        <w:t xml:space="preserve">If a member of staff thinks that the incident has not been dealt with properly, they may contact </w:t>
      </w:r>
      <w:r>
        <w:rPr>
          <w:rFonts w:ascii="Calibri" w:hAnsi="Calibri"/>
        </w:rPr>
        <w:t>MASH</w:t>
      </w:r>
      <w:r w:rsidRPr="000B41CE">
        <w:rPr>
          <w:rFonts w:ascii="Calibri" w:hAnsi="Calibri"/>
        </w:rPr>
        <w:t xml:space="preserve"> directly</w:t>
      </w:r>
      <w:r>
        <w:rPr>
          <w:rFonts w:ascii="Calibri" w:hAnsi="Calibri"/>
        </w:rPr>
        <w:t xml:space="preserve"> via their email </w:t>
      </w:r>
      <w:hyperlink r:id="rId9" w:history="1">
        <w:r w:rsidRPr="007E1B03">
          <w:rPr>
            <w:rStyle w:val="Hyperlink"/>
            <w:rFonts w:ascii="Calibri" w:hAnsi="Calibri"/>
          </w:rPr>
          <w:t>nctrust.co.uk</w:t>
        </w:r>
      </w:hyperlink>
      <w:r>
        <w:rPr>
          <w:rFonts w:ascii="Calibri" w:hAnsi="Calibri"/>
        </w:rPr>
        <w:t xml:space="preserve"> giving their name, setting, details of when the referral was made and their rational for their concern. </w:t>
      </w:r>
    </w:p>
    <w:p w14:paraId="18CF213B" w14:textId="77777777" w:rsidR="000378B8" w:rsidRPr="000378B8" w:rsidRDefault="001078E7" w:rsidP="000378B8">
      <w:pPr>
        <w:numPr>
          <w:ilvl w:val="0"/>
          <w:numId w:val="29"/>
        </w:numPr>
        <w:spacing w:before="120" w:after="120"/>
        <w:rPr>
          <w:rFonts w:ascii="Calibri" w:hAnsi="Calibri" w:cs="Calibri"/>
        </w:rPr>
      </w:pPr>
      <w:r w:rsidRPr="000378B8">
        <w:rPr>
          <w:rFonts w:ascii="Calibri" w:hAnsi="Calibri"/>
        </w:rPr>
        <w:t xml:space="preserve">If a member of staff witnesses or </w:t>
      </w:r>
      <w:r w:rsidR="00713DD1" w:rsidRPr="000378B8">
        <w:rPr>
          <w:rFonts w:ascii="Calibri" w:hAnsi="Calibri"/>
        </w:rPr>
        <w:t>suspects abuse, they will record</w:t>
      </w:r>
      <w:r w:rsidRPr="000378B8">
        <w:rPr>
          <w:rFonts w:ascii="Calibri" w:hAnsi="Calibri"/>
        </w:rPr>
        <w:t xml:space="preserve"> the incident </w:t>
      </w:r>
      <w:r w:rsidR="00713DD1" w:rsidRPr="000378B8">
        <w:rPr>
          <w:rFonts w:ascii="Calibri" w:hAnsi="Calibri" w:cs="Calibri"/>
        </w:rPr>
        <w:t xml:space="preserve">straightaway. </w:t>
      </w:r>
      <w:r w:rsidR="004C1985" w:rsidRPr="000378B8">
        <w:rPr>
          <w:rFonts w:ascii="Calibri" w:hAnsi="Calibri" w:cs="Calibri"/>
        </w:rPr>
        <w:t xml:space="preserve">If a third party expresses </w:t>
      </w:r>
      <w:r w:rsidRPr="000378B8">
        <w:rPr>
          <w:rFonts w:ascii="Calibri" w:hAnsi="Calibri" w:cs="Calibri"/>
        </w:rPr>
        <w:t>concern</w:t>
      </w:r>
      <w:r w:rsidR="004C1985" w:rsidRPr="000378B8">
        <w:rPr>
          <w:rFonts w:ascii="Calibri" w:hAnsi="Calibri" w:cs="Calibri"/>
        </w:rPr>
        <w:t xml:space="preserve"> that a child is being abused</w:t>
      </w:r>
      <w:r w:rsidRPr="000378B8">
        <w:rPr>
          <w:rFonts w:ascii="Calibri" w:hAnsi="Calibri" w:cs="Calibri"/>
        </w:rPr>
        <w:t xml:space="preserve">, we will encourage them to contact </w:t>
      </w:r>
      <w:r w:rsidR="00504914" w:rsidRPr="000378B8">
        <w:rPr>
          <w:rFonts w:ascii="Calibri" w:hAnsi="Calibri" w:cs="Calibri"/>
        </w:rPr>
        <w:t>MASH directl</w:t>
      </w:r>
      <w:r w:rsidR="005916F1" w:rsidRPr="000378B8">
        <w:rPr>
          <w:rFonts w:ascii="Calibri" w:hAnsi="Calibri" w:cs="Calibri"/>
        </w:rPr>
        <w:t>y</w:t>
      </w:r>
      <w:r w:rsidR="001558D4">
        <w:rPr>
          <w:rFonts w:ascii="Calibri" w:hAnsi="Calibri" w:cs="Calibri"/>
        </w:rPr>
        <w:t xml:space="preserve"> on </w:t>
      </w:r>
      <w:r w:rsidR="001558D4" w:rsidRPr="001558D4">
        <w:rPr>
          <w:rFonts w:ascii="Calibri" w:hAnsi="Calibri" w:cs="Calibri"/>
        </w:rPr>
        <w:t>0300 126 7000</w:t>
      </w:r>
      <w:r w:rsidR="001558D4">
        <w:rPr>
          <w:rFonts w:ascii="Calibri" w:hAnsi="Calibri" w:cs="Calibri"/>
        </w:rPr>
        <w:t xml:space="preserve"> or </w:t>
      </w:r>
      <w:r w:rsidR="00C97E12">
        <w:rPr>
          <w:rFonts w:ascii="Calibri" w:hAnsi="Calibri" w:cs="Calibri"/>
        </w:rPr>
        <w:t xml:space="preserve">nctrust.co.uk. </w:t>
      </w:r>
      <w:r w:rsidRPr="000378B8">
        <w:rPr>
          <w:rFonts w:ascii="Calibri" w:hAnsi="Calibri" w:cs="Calibri"/>
        </w:rPr>
        <w:t xml:space="preserve"> If they </w:t>
      </w:r>
      <w:r w:rsidR="004C1985" w:rsidRPr="000378B8">
        <w:rPr>
          <w:rFonts w:ascii="Calibri" w:hAnsi="Calibri" w:cs="Calibri"/>
        </w:rPr>
        <w:t>will not</w:t>
      </w:r>
      <w:r w:rsidRPr="000378B8">
        <w:rPr>
          <w:rFonts w:ascii="Calibri" w:hAnsi="Calibri" w:cs="Calibri"/>
        </w:rPr>
        <w:t xml:space="preserve"> do so</w:t>
      </w:r>
      <w:r w:rsidR="004C1985" w:rsidRPr="000378B8">
        <w:rPr>
          <w:rFonts w:ascii="Calibri" w:hAnsi="Calibri" w:cs="Calibri"/>
        </w:rPr>
        <w:t>,</w:t>
      </w:r>
      <w:r w:rsidRPr="000378B8">
        <w:rPr>
          <w:rFonts w:ascii="Calibri" w:hAnsi="Calibri" w:cs="Calibri"/>
        </w:rPr>
        <w:t xml:space="preserve"> we will explain that the </w:t>
      </w:r>
      <w:r w:rsidR="00E9653D" w:rsidRPr="000378B8">
        <w:rPr>
          <w:rFonts w:ascii="Calibri" w:hAnsi="Calibri" w:cs="Calibri"/>
        </w:rPr>
        <w:t>setting</w:t>
      </w:r>
      <w:r w:rsidRPr="000378B8">
        <w:rPr>
          <w:rFonts w:ascii="Calibri" w:hAnsi="Calibri" w:cs="Calibri"/>
        </w:rPr>
        <w:t xml:space="preserve"> is obliged to </w:t>
      </w:r>
      <w:r w:rsidR="004C1985" w:rsidRPr="000378B8">
        <w:rPr>
          <w:rFonts w:ascii="Calibri" w:hAnsi="Calibri" w:cs="Calibri"/>
        </w:rPr>
        <w:t>and the incident will be logged accordingly.</w:t>
      </w:r>
      <w:r w:rsidR="00F81451" w:rsidRPr="000378B8">
        <w:rPr>
          <w:rFonts w:ascii="Calibri" w:hAnsi="Calibri" w:cs="Calibri"/>
        </w:rPr>
        <w:t xml:space="preserve"> </w:t>
      </w:r>
    </w:p>
    <w:p w14:paraId="5D3A8CA1" w14:textId="77777777" w:rsidR="000378B8" w:rsidRPr="00DD50D0" w:rsidRDefault="00F81451" w:rsidP="000378B8">
      <w:pPr>
        <w:numPr>
          <w:ilvl w:val="0"/>
          <w:numId w:val="29"/>
        </w:numPr>
        <w:spacing w:before="120" w:after="120"/>
        <w:rPr>
          <w:rFonts w:ascii="Calibri" w:hAnsi="Calibri" w:cs="Calibri"/>
        </w:rPr>
      </w:pPr>
      <w:r w:rsidRPr="00DD50D0">
        <w:rPr>
          <w:rFonts w:ascii="Calibri" w:hAnsi="Calibri" w:cs="Calibri"/>
        </w:rPr>
        <w:t xml:space="preserve">Chirpy Chicks Pre-School defines peer-peer abuse as the </w:t>
      </w:r>
      <w:r w:rsidRPr="00DD50D0">
        <w:rPr>
          <w:rFonts w:ascii="Calibri" w:hAnsi="Calibri" w:cs="Calibri"/>
          <w:i/>
        </w:rPr>
        <w:t>repeated</w:t>
      </w:r>
      <w:r w:rsidRPr="00DD50D0">
        <w:rPr>
          <w:rFonts w:ascii="Calibri" w:hAnsi="Calibri" w:cs="Calibri"/>
        </w:rPr>
        <w:t xml:space="preserve"> harassment of others through emotional, physical, psychological or verbal abuse. Refer to the Peer-Peer abuse policy.</w:t>
      </w:r>
    </w:p>
    <w:p w14:paraId="2A31DF2C" w14:textId="77777777" w:rsidR="00F96DA6" w:rsidRPr="000378B8" w:rsidRDefault="005916F1" w:rsidP="000378B8">
      <w:pPr>
        <w:numPr>
          <w:ilvl w:val="0"/>
          <w:numId w:val="29"/>
        </w:numPr>
        <w:spacing w:before="120" w:after="120"/>
        <w:rPr>
          <w:rFonts w:ascii="Calibri" w:hAnsi="Calibri" w:cs="Calibri"/>
        </w:rPr>
      </w:pPr>
      <w:r w:rsidRPr="000378B8">
        <w:rPr>
          <w:rFonts w:ascii="Calibri" w:hAnsi="Calibri" w:cs="Calibri"/>
        </w:rPr>
        <w:t>If abuse is suspected or disclosed then c</w:t>
      </w:r>
      <w:r w:rsidR="00F96DA6" w:rsidRPr="000378B8">
        <w:rPr>
          <w:rFonts w:ascii="Calibri" w:hAnsi="Calibri" w:cs="Calibri"/>
        </w:rPr>
        <w:t xml:space="preserve">hildren will be told their rights and what to do if they have concerns in a way appropriate to their age and capacity. </w:t>
      </w:r>
    </w:p>
    <w:p w14:paraId="564B56ED" w14:textId="77777777" w:rsidR="00322FE7" w:rsidRPr="000B41CE" w:rsidRDefault="00322FE7" w:rsidP="000329E6">
      <w:pPr>
        <w:spacing w:after="120"/>
        <w:rPr>
          <w:rFonts w:ascii="Calibri" w:hAnsi="Calibri"/>
        </w:rPr>
      </w:pPr>
    </w:p>
    <w:p w14:paraId="2352A7ED" w14:textId="77777777" w:rsidR="006F6222" w:rsidRPr="000B41CE" w:rsidRDefault="006F6222" w:rsidP="00275C31">
      <w:pPr>
        <w:pStyle w:val="NoSpacing"/>
        <w:spacing w:before="240" w:after="60"/>
        <w:rPr>
          <w:rFonts w:ascii="Calibri" w:hAnsi="Calibri" w:cs="Arial"/>
          <w:b/>
        </w:rPr>
      </w:pPr>
      <w:r w:rsidRPr="000B41CE">
        <w:rPr>
          <w:rFonts w:ascii="Calibri" w:hAnsi="Calibri" w:cs="Arial"/>
          <w:b/>
        </w:rPr>
        <w:t>Al</w:t>
      </w:r>
      <w:r w:rsidR="00F75F02" w:rsidRPr="000B41CE">
        <w:rPr>
          <w:rFonts w:ascii="Calibri" w:hAnsi="Calibri" w:cs="Arial"/>
          <w:b/>
        </w:rPr>
        <w:t xml:space="preserve">legations against staff </w:t>
      </w:r>
    </w:p>
    <w:p w14:paraId="3501032B" w14:textId="77777777" w:rsidR="007365FB" w:rsidRPr="000B41CE" w:rsidRDefault="006F6222" w:rsidP="00713DD1">
      <w:pPr>
        <w:spacing w:after="40"/>
        <w:rPr>
          <w:rFonts w:ascii="Calibri" w:hAnsi="Calibri" w:cs="Arial"/>
        </w:rPr>
      </w:pPr>
      <w:r w:rsidRPr="000B41CE">
        <w:rPr>
          <w:rFonts w:ascii="Calibri" w:hAnsi="Calibri" w:cs="Arial"/>
        </w:rPr>
        <w:t xml:space="preserve">If </w:t>
      </w:r>
      <w:r w:rsidR="006F6A44" w:rsidRPr="000B41CE">
        <w:rPr>
          <w:rFonts w:ascii="Calibri" w:hAnsi="Calibri" w:cs="Arial"/>
        </w:rPr>
        <w:t>any</w:t>
      </w:r>
      <w:r w:rsidR="004D7210" w:rsidRPr="000B41CE">
        <w:rPr>
          <w:rFonts w:ascii="Calibri" w:hAnsi="Calibri" w:cs="Arial"/>
        </w:rPr>
        <w:t xml:space="preserve">one makes </w:t>
      </w:r>
      <w:r w:rsidRPr="000B41CE">
        <w:rPr>
          <w:rFonts w:ascii="Calibri" w:hAnsi="Calibri" w:cs="Arial"/>
        </w:rPr>
        <w:t>an allegation of child abuse against a member of staff</w:t>
      </w:r>
      <w:r w:rsidR="007365FB" w:rsidRPr="000B41CE">
        <w:rPr>
          <w:rFonts w:ascii="Calibri" w:hAnsi="Calibri" w:cs="Arial"/>
        </w:rPr>
        <w:t>:</w:t>
      </w:r>
    </w:p>
    <w:p w14:paraId="02E35AD2" w14:textId="77777777" w:rsidR="00ED64AC" w:rsidRPr="000B41CE" w:rsidRDefault="00713DD1" w:rsidP="00ED64AC">
      <w:pPr>
        <w:numPr>
          <w:ilvl w:val="0"/>
          <w:numId w:val="12"/>
        </w:numPr>
        <w:spacing w:before="20"/>
        <w:ind w:left="357" w:hanging="357"/>
        <w:rPr>
          <w:rFonts w:ascii="Calibri" w:hAnsi="Calibri" w:cs="Arial"/>
        </w:rPr>
      </w:pPr>
      <w:r w:rsidRPr="000B41CE">
        <w:rPr>
          <w:rFonts w:ascii="Calibri" w:hAnsi="Calibri" w:cs="Arial"/>
        </w:rPr>
        <w:t>T</w:t>
      </w:r>
      <w:r w:rsidR="004D7210" w:rsidRPr="000B41CE">
        <w:rPr>
          <w:rFonts w:ascii="Calibri" w:hAnsi="Calibri" w:cs="Arial"/>
        </w:rPr>
        <w:t>he allegation</w:t>
      </w:r>
      <w:r w:rsidR="006F6222" w:rsidRPr="000B41CE">
        <w:rPr>
          <w:rFonts w:ascii="Calibri" w:hAnsi="Calibri" w:cs="Arial"/>
        </w:rPr>
        <w:t xml:space="preserve"> </w:t>
      </w:r>
      <w:r w:rsidR="004D7210" w:rsidRPr="000B41CE">
        <w:rPr>
          <w:rFonts w:ascii="Calibri" w:hAnsi="Calibri" w:cs="Arial"/>
        </w:rPr>
        <w:t xml:space="preserve">will </w:t>
      </w:r>
      <w:r w:rsidR="00ED64AC" w:rsidRPr="000B41CE">
        <w:rPr>
          <w:rFonts w:ascii="Calibri" w:hAnsi="Calibri" w:cs="Arial"/>
        </w:rPr>
        <w:t xml:space="preserve">be recorded on an </w:t>
      </w:r>
      <w:r w:rsidR="00ED64AC" w:rsidRPr="000B41CE">
        <w:rPr>
          <w:rFonts w:ascii="Calibri" w:hAnsi="Calibri" w:cs="Arial"/>
          <w:b/>
        </w:rPr>
        <w:t>Incident record</w:t>
      </w:r>
      <w:r w:rsidR="00ED64AC" w:rsidRPr="000B41CE">
        <w:rPr>
          <w:rFonts w:ascii="Calibri" w:hAnsi="Calibri" w:cs="Arial"/>
        </w:rPr>
        <w:t xml:space="preserve"> form</w:t>
      </w:r>
      <w:r w:rsidR="00504914">
        <w:rPr>
          <w:rFonts w:ascii="Calibri" w:hAnsi="Calibri" w:cs="Arial"/>
        </w:rPr>
        <w:t xml:space="preserve"> and logged in the safeguarding folder</w:t>
      </w:r>
      <w:r w:rsidR="00030836">
        <w:rPr>
          <w:rFonts w:ascii="Calibri" w:hAnsi="Calibri" w:cs="Arial"/>
        </w:rPr>
        <w:t xml:space="preserve"> in the top filing cabinet. </w:t>
      </w:r>
      <w:r w:rsidR="004D7210" w:rsidRPr="000B41CE">
        <w:rPr>
          <w:rFonts w:ascii="Calibri" w:hAnsi="Calibri" w:cs="Arial"/>
        </w:rPr>
        <w:t>Any witnesses to the incident should sign and date the entry to confirm it.</w:t>
      </w:r>
    </w:p>
    <w:p w14:paraId="671FE7BA" w14:textId="77777777" w:rsidR="00AD1931" w:rsidRPr="000B41CE" w:rsidRDefault="004D7210" w:rsidP="00713DD1">
      <w:pPr>
        <w:numPr>
          <w:ilvl w:val="0"/>
          <w:numId w:val="12"/>
        </w:numPr>
        <w:spacing w:before="20"/>
        <w:ind w:left="357" w:hanging="357"/>
        <w:rPr>
          <w:rFonts w:ascii="Calibri" w:hAnsi="Calibri" w:cs="Arial"/>
        </w:rPr>
      </w:pPr>
      <w:r w:rsidRPr="000B41CE">
        <w:rPr>
          <w:rFonts w:ascii="Calibri" w:hAnsi="Calibri" w:cs="Arial"/>
        </w:rPr>
        <w:t xml:space="preserve">The allegation </w:t>
      </w:r>
      <w:r w:rsidR="006F6222" w:rsidRPr="000B41CE">
        <w:rPr>
          <w:rFonts w:ascii="Calibri" w:hAnsi="Calibri" w:cs="Arial"/>
        </w:rPr>
        <w:t xml:space="preserve">must be reported to </w:t>
      </w:r>
      <w:r w:rsidR="00444C47">
        <w:rPr>
          <w:rFonts w:ascii="Calibri" w:hAnsi="Calibri" w:cs="Arial"/>
        </w:rPr>
        <w:t>MASH</w:t>
      </w:r>
      <w:r w:rsidR="006F6222" w:rsidRPr="000B41CE">
        <w:rPr>
          <w:rFonts w:ascii="Calibri" w:hAnsi="Calibri" w:cs="Arial"/>
        </w:rPr>
        <w:t xml:space="preserve"> and </w:t>
      </w:r>
      <w:r w:rsidRPr="000B41CE">
        <w:rPr>
          <w:rFonts w:ascii="Calibri" w:hAnsi="Calibri" w:cs="Arial"/>
        </w:rPr>
        <w:t xml:space="preserve">to </w:t>
      </w:r>
      <w:r w:rsidR="0019678D" w:rsidRPr="000B41CE">
        <w:rPr>
          <w:rFonts w:ascii="Calibri" w:hAnsi="Calibri" w:cs="Arial"/>
        </w:rPr>
        <w:t>Ofsted</w:t>
      </w:r>
      <w:r w:rsidR="007E6846" w:rsidRPr="000B41CE">
        <w:rPr>
          <w:rFonts w:ascii="Calibri" w:hAnsi="Calibri" w:cs="Arial"/>
        </w:rPr>
        <w:t xml:space="preserve">. </w:t>
      </w:r>
      <w:r w:rsidR="006F6222" w:rsidRPr="000B41CE">
        <w:rPr>
          <w:rFonts w:ascii="Calibri" w:hAnsi="Calibri" w:cs="Arial"/>
        </w:rPr>
        <w:t>The L</w:t>
      </w:r>
      <w:r w:rsidR="00030836">
        <w:rPr>
          <w:rFonts w:ascii="Calibri" w:hAnsi="Calibri" w:cs="Arial"/>
        </w:rPr>
        <w:t xml:space="preserve">ocal </w:t>
      </w:r>
      <w:r w:rsidR="006F6222" w:rsidRPr="000B41CE">
        <w:rPr>
          <w:rFonts w:ascii="Calibri" w:hAnsi="Calibri" w:cs="Arial"/>
        </w:rPr>
        <w:t>A</w:t>
      </w:r>
      <w:r w:rsidR="00030836">
        <w:rPr>
          <w:rFonts w:ascii="Calibri" w:hAnsi="Calibri" w:cs="Arial"/>
        </w:rPr>
        <w:t xml:space="preserve">uthority </w:t>
      </w:r>
      <w:r w:rsidR="006F6222" w:rsidRPr="000B41CE">
        <w:rPr>
          <w:rFonts w:ascii="Calibri" w:hAnsi="Calibri" w:cs="Arial"/>
        </w:rPr>
        <w:t>D</w:t>
      </w:r>
      <w:r w:rsidR="00030836">
        <w:rPr>
          <w:rFonts w:ascii="Calibri" w:hAnsi="Calibri" w:cs="Arial"/>
        </w:rPr>
        <w:t xml:space="preserve">esignated </w:t>
      </w:r>
      <w:r w:rsidR="006F6222" w:rsidRPr="000B41CE">
        <w:rPr>
          <w:rFonts w:ascii="Calibri" w:hAnsi="Calibri" w:cs="Arial"/>
        </w:rPr>
        <w:t>O</w:t>
      </w:r>
      <w:r w:rsidR="00030836">
        <w:rPr>
          <w:rFonts w:ascii="Calibri" w:hAnsi="Calibri" w:cs="Arial"/>
        </w:rPr>
        <w:t>fficer (LADO)</w:t>
      </w:r>
      <w:r w:rsidR="006F6222" w:rsidRPr="000B41CE">
        <w:rPr>
          <w:rFonts w:ascii="Calibri" w:hAnsi="Calibri" w:cs="Arial"/>
        </w:rPr>
        <w:t xml:space="preserve"> will advise if othe</w:t>
      </w:r>
      <w:r w:rsidR="00AD1931" w:rsidRPr="000B41CE">
        <w:rPr>
          <w:rFonts w:ascii="Calibri" w:hAnsi="Calibri" w:cs="Arial"/>
        </w:rPr>
        <w:t>r agencies (e</w:t>
      </w:r>
      <w:r w:rsidR="00030836">
        <w:rPr>
          <w:rFonts w:ascii="Calibri" w:hAnsi="Calibri" w:cs="Arial"/>
        </w:rPr>
        <w:t>.</w:t>
      </w:r>
      <w:r w:rsidR="00AD1931" w:rsidRPr="000B41CE">
        <w:rPr>
          <w:rFonts w:ascii="Calibri" w:hAnsi="Calibri" w:cs="Arial"/>
        </w:rPr>
        <w:t>g</w:t>
      </w:r>
      <w:r w:rsidR="00030836">
        <w:rPr>
          <w:rFonts w:ascii="Calibri" w:hAnsi="Calibri" w:cs="Arial"/>
        </w:rPr>
        <w:t>.</w:t>
      </w:r>
      <w:r w:rsidR="006F6222" w:rsidRPr="000B41CE">
        <w:rPr>
          <w:rFonts w:ascii="Calibri" w:hAnsi="Calibri" w:cs="Arial"/>
        </w:rPr>
        <w:t xml:space="preserve"> po</w:t>
      </w:r>
      <w:r w:rsidR="00AD1931" w:rsidRPr="000B41CE">
        <w:rPr>
          <w:rFonts w:ascii="Calibri" w:hAnsi="Calibri" w:cs="Arial"/>
        </w:rPr>
        <w:t xml:space="preserve">lice) </w:t>
      </w:r>
      <w:r w:rsidR="0018537E" w:rsidRPr="000B41CE">
        <w:rPr>
          <w:rFonts w:ascii="Calibri" w:hAnsi="Calibri" w:cs="Arial"/>
        </w:rPr>
        <w:t>should be informed, and the setting</w:t>
      </w:r>
      <w:r w:rsidR="006F6222" w:rsidRPr="000B41CE">
        <w:rPr>
          <w:rFonts w:ascii="Calibri" w:hAnsi="Calibri" w:cs="Arial"/>
        </w:rPr>
        <w:t xml:space="preserve"> will act upon the</w:t>
      </w:r>
      <w:r w:rsidR="00905E77" w:rsidRPr="000B41CE">
        <w:rPr>
          <w:rFonts w:ascii="Calibri" w:hAnsi="Calibri" w:cs="Arial"/>
        </w:rPr>
        <w:t>ir</w:t>
      </w:r>
      <w:r w:rsidR="006F6222" w:rsidRPr="000B41CE">
        <w:rPr>
          <w:rFonts w:ascii="Calibri" w:hAnsi="Calibri" w:cs="Arial"/>
        </w:rPr>
        <w:t xml:space="preserve"> advice</w:t>
      </w:r>
      <w:r w:rsidR="00AD1931" w:rsidRPr="000B41CE">
        <w:rPr>
          <w:rFonts w:ascii="Calibri" w:hAnsi="Calibri" w:cs="Arial"/>
        </w:rPr>
        <w:t xml:space="preserve">. </w:t>
      </w:r>
      <w:r w:rsidR="0019678D" w:rsidRPr="000B41CE">
        <w:rPr>
          <w:rFonts w:ascii="Calibri" w:hAnsi="Calibri" w:cs="Arial"/>
        </w:rPr>
        <w:t xml:space="preserve">Any </w:t>
      </w:r>
      <w:r w:rsidR="00A82657" w:rsidRPr="000B41CE">
        <w:rPr>
          <w:rFonts w:ascii="Calibri" w:hAnsi="Calibri" w:cs="Arial"/>
        </w:rPr>
        <w:t xml:space="preserve">telephone </w:t>
      </w:r>
      <w:r w:rsidR="0019678D" w:rsidRPr="000B41CE">
        <w:rPr>
          <w:rFonts w:ascii="Calibri" w:hAnsi="Calibri" w:cs="Arial"/>
        </w:rPr>
        <w:t xml:space="preserve">reports to </w:t>
      </w:r>
      <w:r w:rsidR="00444C47">
        <w:rPr>
          <w:rFonts w:ascii="Calibri" w:hAnsi="Calibri" w:cs="Arial"/>
        </w:rPr>
        <w:t>MASH</w:t>
      </w:r>
      <w:r w:rsidR="0019678D" w:rsidRPr="000B41CE">
        <w:rPr>
          <w:rFonts w:ascii="Calibri" w:hAnsi="Calibri" w:cs="Arial"/>
        </w:rPr>
        <w:t xml:space="preserve"> will be followed up in writing within </w:t>
      </w:r>
      <w:r w:rsidR="00030836">
        <w:rPr>
          <w:rFonts w:ascii="Calibri" w:hAnsi="Calibri" w:cs="Arial"/>
        </w:rPr>
        <w:t>24</w:t>
      </w:r>
      <w:r w:rsidR="0019678D" w:rsidRPr="000B41CE">
        <w:rPr>
          <w:rFonts w:ascii="Calibri" w:hAnsi="Calibri" w:cs="Arial"/>
        </w:rPr>
        <w:t xml:space="preserve"> hours.</w:t>
      </w:r>
    </w:p>
    <w:p w14:paraId="4E09C8AD" w14:textId="77777777" w:rsidR="00922DD9" w:rsidRPr="000B41CE" w:rsidRDefault="004D7210" w:rsidP="00922DD9">
      <w:pPr>
        <w:pStyle w:val="NoSpacing"/>
        <w:numPr>
          <w:ilvl w:val="0"/>
          <w:numId w:val="12"/>
        </w:numPr>
        <w:rPr>
          <w:rFonts w:ascii="Calibri" w:hAnsi="Calibri" w:cs="Arial"/>
        </w:rPr>
      </w:pPr>
      <w:r w:rsidRPr="000B41CE">
        <w:rPr>
          <w:rFonts w:ascii="Calibri" w:hAnsi="Calibri" w:cs="Arial"/>
        </w:rPr>
        <w:lastRenderedPageBreak/>
        <w:t xml:space="preserve">Following advice from </w:t>
      </w:r>
      <w:r w:rsidR="00444C47">
        <w:rPr>
          <w:rFonts w:ascii="Calibri" w:hAnsi="Calibri" w:cs="Arial"/>
        </w:rPr>
        <w:t>MASH</w:t>
      </w:r>
      <w:r w:rsidRPr="000B41CE">
        <w:rPr>
          <w:rFonts w:ascii="Calibri" w:hAnsi="Calibri" w:cs="Arial"/>
        </w:rPr>
        <w:t>, i</w:t>
      </w:r>
      <w:r w:rsidR="006F6222" w:rsidRPr="000B41CE">
        <w:rPr>
          <w:rFonts w:ascii="Calibri" w:hAnsi="Calibri" w:cs="Arial"/>
        </w:rPr>
        <w:t xml:space="preserve">t may be necessary </w:t>
      </w:r>
      <w:r w:rsidRPr="000B41CE">
        <w:rPr>
          <w:rFonts w:ascii="Calibri" w:hAnsi="Calibri" w:cs="Arial"/>
        </w:rPr>
        <w:t xml:space="preserve">to suspend the member of staff pending full investigation of the allegation. </w:t>
      </w:r>
    </w:p>
    <w:p w14:paraId="68647A39" w14:textId="77777777" w:rsidR="00922DD9" w:rsidRDefault="0018537E" w:rsidP="00922DD9">
      <w:pPr>
        <w:pStyle w:val="NoSpacing"/>
        <w:numPr>
          <w:ilvl w:val="0"/>
          <w:numId w:val="12"/>
        </w:numPr>
        <w:rPr>
          <w:rFonts w:ascii="Calibri" w:hAnsi="Calibri" w:cs="Arial"/>
        </w:rPr>
      </w:pPr>
      <w:r w:rsidRPr="000B41CE">
        <w:rPr>
          <w:rFonts w:ascii="Calibri" w:hAnsi="Calibri" w:cs="Arial"/>
        </w:rPr>
        <w:t>If appropriate the setting</w:t>
      </w:r>
      <w:r w:rsidR="00922DD9" w:rsidRPr="000B41CE">
        <w:rPr>
          <w:rFonts w:ascii="Calibri" w:hAnsi="Calibri" w:cs="Arial"/>
        </w:rPr>
        <w:t xml:space="preserve"> will make a referral to the Disclosure and Barring Service.</w:t>
      </w:r>
    </w:p>
    <w:p w14:paraId="71B1D3B1" w14:textId="77777777" w:rsidR="002643F1" w:rsidRDefault="002643F1" w:rsidP="002643F1">
      <w:pPr>
        <w:pStyle w:val="NoSpacing"/>
        <w:ind w:left="360"/>
        <w:rPr>
          <w:rFonts w:ascii="Calibri" w:hAnsi="Calibri" w:cs="Arial"/>
        </w:rPr>
      </w:pPr>
    </w:p>
    <w:p w14:paraId="4E131839" w14:textId="77777777" w:rsidR="002643F1" w:rsidRDefault="002643F1" w:rsidP="002643F1">
      <w:pPr>
        <w:pStyle w:val="NoSpacing"/>
        <w:ind w:left="360"/>
        <w:rPr>
          <w:rFonts w:ascii="Calibri" w:hAnsi="Calibri" w:cs="Arial"/>
        </w:rPr>
      </w:pPr>
    </w:p>
    <w:p w14:paraId="4D952457" w14:textId="77777777" w:rsidR="00030836" w:rsidRDefault="00030836" w:rsidP="00E85CE2">
      <w:pPr>
        <w:pStyle w:val="NoSpacing"/>
        <w:rPr>
          <w:rFonts w:ascii="Calibri" w:hAnsi="Calibri" w:cs="Arial"/>
          <w:b/>
        </w:rPr>
      </w:pPr>
    </w:p>
    <w:p w14:paraId="6D9FEB14" w14:textId="77777777" w:rsidR="00E85CE2" w:rsidRPr="0089578B" w:rsidRDefault="002643F1" w:rsidP="00E85CE2">
      <w:pPr>
        <w:pStyle w:val="NoSpacing"/>
        <w:rPr>
          <w:rFonts w:ascii="Calibri" w:hAnsi="Calibri" w:cs="Calibri"/>
          <w:b/>
        </w:rPr>
      </w:pPr>
      <w:r w:rsidRPr="0089578B">
        <w:rPr>
          <w:rFonts w:ascii="Calibri" w:hAnsi="Calibri" w:cs="Calibri"/>
          <w:b/>
        </w:rPr>
        <w:t>Suitable Persons</w:t>
      </w:r>
    </w:p>
    <w:p w14:paraId="2B0A576D" w14:textId="77777777" w:rsidR="002643F1" w:rsidRPr="0089578B" w:rsidRDefault="002643F1" w:rsidP="00E85CE2">
      <w:pPr>
        <w:pStyle w:val="NoSpacing"/>
        <w:numPr>
          <w:ilvl w:val="0"/>
          <w:numId w:val="25"/>
        </w:numPr>
        <w:rPr>
          <w:rFonts w:ascii="Calibri" w:hAnsi="Calibri" w:cs="Calibri"/>
        </w:rPr>
      </w:pPr>
      <w:r w:rsidRPr="0089578B">
        <w:rPr>
          <w:rFonts w:ascii="Calibri" w:hAnsi="Calibri" w:cs="Calibri"/>
        </w:rPr>
        <w:t>In the event of the disqualification of a registered provider, the provider must not continue as an early years provider – nor be directly concerned in the management of the provision.</w:t>
      </w:r>
    </w:p>
    <w:p w14:paraId="46C8BF7F" w14:textId="77777777" w:rsidR="00444C47" w:rsidRPr="0089578B" w:rsidRDefault="002643F1" w:rsidP="00E85CE2">
      <w:pPr>
        <w:pStyle w:val="NoSpacing"/>
        <w:numPr>
          <w:ilvl w:val="0"/>
          <w:numId w:val="25"/>
        </w:numPr>
        <w:spacing w:before="240" w:after="60"/>
        <w:rPr>
          <w:rFonts w:ascii="Calibri" w:hAnsi="Calibri" w:cs="Calibri"/>
          <w:b/>
        </w:rPr>
      </w:pPr>
      <w:r w:rsidRPr="0089578B">
        <w:rPr>
          <w:rFonts w:ascii="Calibri" w:hAnsi="Calibri" w:cs="Calibri"/>
        </w:rPr>
        <w:t xml:space="preserve">The setting has a procedure relating to disqualification of the registered provider or employees, including notification to Ofsted.  Staff will report any issues relating to the suitability of a member of staff to work with children to the manager immediately. Notifications must be made as soon as possible but at the latest within 14 days. </w:t>
      </w:r>
    </w:p>
    <w:p w14:paraId="1E674F3E" w14:textId="77777777" w:rsidR="006F6222" w:rsidRPr="002643F1" w:rsidRDefault="00E32769" w:rsidP="00444C47">
      <w:pPr>
        <w:pStyle w:val="NoSpacing"/>
        <w:spacing w:before="240" w:after="60"/>
        <w:rPr>
          <w:rFonts w:ascii="Calibri" w:hAnsi="Calibri"/>
          <w:b/>
        </w:rPr>
      </w:pPr>
      <w:r w:rsidRPr="002643F1">
        <w:rPr>
          <w:rFonts w:ascii="Calibri" w:hAnsi="Calibri"/>
          <w:b/>
        </w:rPr>
        <w:t>Promoting awareness among</w:t>
      </w:r>
      <w:r w:rsidR="00AD206B" w:rsidRPr="002643F1">
        <w:rPr>
          <w:rFonts w:ascii="Calibri" w:hAnsi="Calibri"/>
          <w:b/>
        </w:rPr>
        <w:t xml:space="preserve"> staff</w:t>
      </w:r>
    </w:p>
    <w:p w14:paraId="7C57CAC5" w14:textId="77777777" w:rsidR="006F6222" w:rsidRPr="009844EC" w:rsidRDefault="0018537E" w:rsidP="000C72B1">
      <w:pPr>
        <w:spacing w:after="40"/>
        <w:rPr>
          <w:rFonts w:ascii="Calibri" w:hAnsi="Calibri"/>
        </w:rPr>
      </w:pPr>
      <w:r w:rsidRPr="009844EC">
        <w:rPr>
          <w:rFonts w:ascii="Calibri" w:hAnsi="Calibri"/>
        </w:rPr>
        <w:t>The setting</w:t>
      </w:r>
      <w:r w:rsidR="00757B55" w:rsidRPr="009844EC">
        <w:rPr>
          <w:rFonts w:ascii="Calibri" w:hAnsi="Calibri"/>
        </w:rPr>
        <w:t xml:space="preserve"> </w:t>
      </w:r>
      <w:r w:rsidR="008E3469" w:rsidRPr="009844EC">
        <w:rPr>
          <w:rFonts w:ascii="Calibri" w:hAnsi="Calibri"/>
        </w:rPr>
        <w:t>promote</w:t>
      </w:r>
      <w:r w:rsidR="00757B55" w:rsidRPr="009844EC">
        <w:rPr>
          <w:rFonts w:ascii="Calibri" w:hAnsi="Calibri"/>
        </w:rPr>
        <w:t>s</w:t>
      </w:r>
      <w:r w:rsidR="008E3469" w:rsidRPr="009844EC">
        <w:rPr>
          <w:rFonts w:ascii="Calibri" w:hAnsi="Calibri"/>
        </w:rPr>
        <w:t xml:space="preserve"> awareness </w:t>
      </w:r>
      <w:r w:rsidR="000C72B1" w:rsidRPr="009844EC">
        <w:rPr>
          <w:rFonts w:ascii="Calibri" w:hAnsi="Calibri"/>
        </w:rPr>
        <w:t>of child abuse issues through</w:t>
      </w:r>
      <w:r w:rsidRPr="009844EC">
        <w:rPr>
          <w:rFonts w:ascii="Calibri" w:hAnsi="Calibri"/>
        </w:rPr>
        <w:t xml:space="preserve"> its staff training. The setting</w:t>
      </w:r>
      <w:r w:rsidR="000C72B1" w:rsidRPr="009844EC">
        <w:rPr>
          <w:rFonts w:ascii="Calibri" w:hAnsi="Calibri"/>
        </w:rPr>
        <w:t xml:space="preserve"> </w:t>
      </w:r>
      <w:r w:rsidR="006F6222" w:rsidRPr="009844EC">
        <w:rPr>
          <w:rFonts w:ascii="Calibri" w:hAnsi="Calibri"/>
        </w:rPr>
        <w:t>ensure</w:t>
      </w:r>
      <w:r w:rsidR="00757B55" w:rsidRPr="009844EC">
        <w:rPr>
          <w:rFonts w:ascii="Calibri" w:hAnsi="Calibri"/>
        </w:rPr>
        <w:t>s</w:t>
      </w:r>
      <w:r w:rsidR="006F6222" w:rsidRPr="009844EC">
        <w:rPr>
          <w:rFonts w:ascii="Calibri" w:hAnsi="Calibri"/>
        </w:rPr>
        <w:t xml:space="preserve"> that:</w:t>
      </w:r>
    </w:p>
    <w:p w14:paraId="4F0AF22F" w14:textId="77777777" w:rsidR="007422B5" w:rsidRPr="009844EC" w:rsidRDefault="007422B5" w:rsidP="00713DD1">
      <w:pPr>
        <w:numPr>
          <w:ilvl w:val="0"/>
          <w:numId w:val="6"/>
        </w:numPr>
        <w:spacing w:before="20"/>
        <w:ind w:left="357" w:hanging="357"/>
        <w:rPr>
          <w:rFonts w:ascii="Calibri" w:hAnsi="Calibri"/>
        </w:rPr>
      </w:pPr>
      <w:r w:rsidRPr="009844EC">
        <w:rPr>
          <w:rFonts w:ascii="Calibri" w:hAnsi="Calibri"/>
        </w:rPr>
        <w:t xml:space="preserve">Its </w:t>
      </w:r>
      <w:r w:rsidR="00444C47">
        <w:rPr>
          <w:rFonts w:ascii="Calibri" w:hAnsi="Calibri"/>
        </w:rPr>
        <w:t>Designated Safeguarding Lead</w:t>
      </w:r>
      <w:r w:rsidR="00444C47" w:rsidRPr="000B41CE">
        <w:rPr>
          <w:rFonts w:ascii="Calibri" w:hAnsi="Calibri"/>
        </w:rPr>
        <w:t xml:space="preserve"> (</w:t>
      </w:r>
      <w:r w:rsidR="00444C47">
        <w:rPr>
          <w:rFonts w:ascii="Calibri" w:hAnsi="Calibri"/>
        </w:rPr>
        <w:t>DSL</w:t>
      </w:r>
      <w:r w:rsidR="00444C47" w:rsidRPr="000B41CE">
        <w:rPr>
          <w:rFonts w:ascii="Calibri" w:hAnsi="Calibri"/>
        </w:rPr>
        <w:t xml:space="preserve">) </w:t>
      </w:r>
      <w:r w:rsidRPr="009844EC">
        <w:rPr>
          <w:rFonts w:ascii="Calibri" w:hAnsi="Calibri"/>
        </w:rPr>
        <w:t>has relevant experience</w:t>
      </w:r>
      <w:r w:rsidR="008E3469" w:rsidRPr="009844EC">
        <w:rPr>
          <w:rFonts w:ascii="Calibri" w:hAnsi="Calibri"/>
        </w:rPr>
        <w:t xml:space="preserve"> and receives appropriate training</w:t>
      </w:r>
    </w:p>
    <w:p w14:paraId="71F9D069" w14:textId="77777777" w:rsidR="007422B5" w:rsidRPr="009844EC" w:rsidRDefault="007422B5" w:rsidP="00713DD1">
      <w:pPr>
        <w:numPr>
          <w:ilvl w:val="0"/>
          <w:numId w:val="6"/>
        </w:numPr>
        <w:spacing w:before="20"/>
        <w:ind w:left="357" w:hanging="357"/>
        <w:rPr>
          <w:rFonts w:ascii="Calibri" w:hAnsi="Calibri"/>
        </w:rPr>
      </w:pPr>
      <w:r w:rsidRPr="009844EC">
        <w:rPr>
          <w:rFonts w:ascii="Calibri" w:hAnsi="Calibri"/>
        </w:rPr>
        <w:t>Safe</w:t>
      </w:r>
      <w:r w:rsidR="006F6222" w:rsidRPr="009844EC">
        <w:rPr>
          <w:rFonts w:ascii="Calibri" w:hAnsi="Calibri"/>
        </w:rPr>
        <w:t xml:space="preserve"> recruitment practices </w:t>
      </w:r>
      <w:r w:rsidRPr="009844EC">
        <w:rPr>
          <w:rFonts w:ascii="Calibri" w:hAnsi="Calibri"/>
        </w:rPr>
        <w:t xml:space="preserve">are followed for all </w:t>
      </w:r>
      <w:r w:rsidR="00905E77" w:rsidRPr="009844EC">
        <w:rPr>
          <w:rFonts w:ascii="Calibri" w:hAnsi="Calibri"/>
        </w:rPr>
        <w:t xml:space="preserve">new </w:t>
      </w:r>
      <w:r w:rsidRPr="009844EC">
        <w:rPr>
          <w:rFonts w:ascii="Calibri" w:hAnsi="Calibri"/>
        </w:rPr>
        <w:t>staff</w:t>
      </w:r>
    </w:p>
    <w:p w14:paraId="17BD3619" w14:textId="77777777" w:rsidR="007422B5" w:rsidRPr="009844EC" w:rsidRDefault="006F6222" w:rsidP="00713DD1">
      <w:pPr>
        <w:numPr>
          <w:ilvl w:val="0"/>
          <w:numId w:val="6"/>
        </w:numPr>
        <w:spacing w:before="20"/>
        <w:ind w:left="357" w:hanging="357"/>
        <w:rPr>
          <w:rFonts w:ascii="Calibri" w:hAnsi="Calibri"/>
        </w:rPr>
      </w:pPr>
      <w:r w:rsidRPr="009844EC">
        <w:rPr>
          <w:rFonts w:ascii="Calibri" w:hAnsi="Calibri"/>
        </w:rPr>
        <w:t xml:space="preserve">All staff </w:t>
      </w:r>
      <w:r w:rsidR="007422B5" w:rsidRPr="009844EC">
        <w:rPr>
          <w:rFonts w:ascii="Calibri" w:hAnsi="Calibri"/>
        </w:rPr>
        <w:t xml:space="preserve">have </w:t>
      </w:r>
      <w:r w:rsidR="00905E77" w:rsidRPr="009844EC">
        <w:rPr>
          <w:rFonts w:ascii="Calibri" w:hAnsi="Calibri"/>
        </w:rPr>
        <w:t>a copy of this</w:t>
      </w:r>
      <w:r w:rsidRPr="009844EC">
        <w:rPr>
          <w:rFonts w:ascii="Calibri" w:hAnsi="Calibri"/>
        </w:rPr>
        <w:t xml:space="preserve"> </w:t>
      </w:r>
      <w:r w:rsidR="007422B5" w:rsidRPr="009844EC">
        <w:rPr>
          <w:rFonts w:ascii="Calibri" w:hAnsi="Calibri"/>
        </w:rPr>
        <w:t>Safeguarding Children</w:t>
      </w:r>
      <w:r w:rsidR="008E3469" w:rsidRPr="009844EC">
        <w:rPr>
          <w:rFonts w:ascii="Calibri" w:hAnsi="Calibri"/>
        </w:rPr>
        <w:t xml:space="preserve"> policy,</w:t>
      </w:r>
      <w:r w:rsidR="007422B5" w:rsidRPr="009844EC">
        <w:rPr>
          <w:rFonts w:ascii="Calibri" w:hAnsi="Calibri"/>
        </w:rPr>
        <w:t xml:space="preserve"> understand</w:t>
      </w:r>
      <w:r w:rsidRPr="009844EC">
        <w:rPr>
          <w:rFonts w:ascii="Calibri" w:hAnsi="Calibri"/>
        </w:rPr>
        <w:t xml:space="preserve"> its </w:t>
      </w:r>
      <w:r w:rsidR="007422B5" w:rsidRPr="009844EC">
        <w:rPr>
          <w:rFonts w:ascii="Calibri" w:hAnsi="Calibri"/>
        </w:rPr>
        <w:t>contents</w:t>
      </w:r>
      <w:r w:rsidR="008E3469" w:rsidRPr="009844EC">
        <w:rPr>
          <w:rFonts w:ascii="Calibri" w:hAnsi="Calibri"/>
        </w:rPr>
        <w:t xml:space="preserve"> and are vigilant to signs of abuse or neglect</w:t>
      </w:r>
      <w:r w:rsidR="004616D7">
        <w:rPr>
          <w:rFonts w:ascii="Calibri" w:hAnsi="Calibri"/>
        </w:rPr>
        <w:t xml:space="preserve"> and receive regular training</w:t>
      </w:r>
      <w:r w:rsidR="006937CF">
        <w:rPr>
          <w:rFonts w:ascii="Calibri" w:hAnsi="Calibri"/>
        </w:rPr>
        <w:t>, through weekly staff meetings,</w:t>
      </w:r>
      <w:r w:rsidR="004616D7">
        <w:rPr>
          <w:rFonts w:ascii="Calibri" w:hAnsi="Calibri"/>
        </w:rPr>
        <w:t xml:space="preserve"> and updates a</w:t>
      </w:r>
      <w:r w:rsidR="006937CF">
        <w:rPr>
          <w:rFonts w:ascii="Calibri" w:hAnsi="Calibri"/>
        </w:rPr>
        <w:t>n</w:t>
      </w:r>
      <w:r w:rsidR="004616D7">
        <w:rPr>
          <w:rFonts w:ascii="Calibri" w:hAnsi="Calibri"/>
        </w:rPr>
        <w:t>d reflect on practice during professional discussions.</w:t>
      </w:r>
    </w:p>
    <w:p w14:paraId="50D10A90" w14:textId="77777777" w:rsidR="007422B5" w:rsidRPr="009844EC" w:rsidRDefault="006F6222" w:rsidP="00713DD1">
      <w:pPr>
        <w:numPr>
          <w:ilvl w:val="0"/>
          <w:numId w:val="6"/>
        </w:numPr>
        <w:spacing w:before="20"/>
        <w:ind w:left="357" w:hanging="357"/>
        <w:rPr>
          <w:rFonts w:ascii="Calibri" w:hAnsi="Calibri"/>
        </w:rPr>
      </w:pPr>
      <w:r w:rsidRPr="009844EC">
        <w:rPr>
          <w:rFonts w:ascii="Calibri" w:hAnsi="Calibri"/>
        </w:rPr>
        <w:t xml:space="preserve">All staff are aware of their statutory requirements </w:t>
      </w:r>
      <w:r w:rsidR="006F6A44" w:rsidRPr="009844EC">
        <w:rPr>
          <w:rFonts w:ascii="Calibri" w:hAnsi="Calibri"/>
        </w:rPr>
        <w:t xml:space="preserve">with regard to </w:t>
      </w:r>
      <w:r w:rsidRPr="009844EC">
        <w:rPr>
          <w:rFonts w:ascii="Calibri" w:hAnsi="Calibri"/>
        </w:rPr>
        <w:t>the disclosu</w:t>
      </w:r>
      <w:r w:rsidR="006F6A44" w:rsidRPr="009844EC">
        <w:rPr>
          <w:rFonts w:ascii="Calibri" w:hAnsi="Calibri"/>
        </w:rPr>
        <w:t>re or discovery of child abuse</w:t>
      </w:r>
    </w:p>
    <w:p w14:paraId="7E8F19F7" w14:textId="77777777" w:rsidR="006F6222" w:rsidRPr="0089578B" w:rsidRDefault="006937CF" w:rsidP="00DE63E8">
      <w:pPr>
        <w:pStyle w:val="NoSpacing"/>
        <w:numPr>
          <w:ilvl w:val="0"/>
          <w:numId w:val="6"/>
        </w:numPr>
        <w:rPr>
          <w:rFonts w:ascii="Calibri" w:hAnsi="Calibri" w:cs="Calibri"/>
        </w:rPr>
      </w:pPr>
      <w:r>
        <w:rPr>
          <w:rFonts w:ascii="Calibri" w:hAnsi="Calibri"/>
        </w:rPr>
        <w:t>I</w:t>
      </w:r>
      <w:r w:rsidR="007C10CC" w:rsidRPr="009844EC">
        <w:rPr>
          <w:rFonts w:ascii="Calibri" w:hAnsi="Calibri"/>
        </w:rPr>
        <w:t xml:space="preserve">ts procedures are in line </w:t>
      </w:r>
      <w:r w:rsidR="007C10CC" w:rsidRPr="006409BB">
        <w:rPr>
          <w:rFonts w:ascii="Calibri" w:hAnsi="Calibri"/>
        </w:rPr>
        <w:t xml:space="preserve">with the </w:t>
      </w:r>
      <w:r w:rsidR="007C10CC" w:rsidRPr="00504914">
        <w:rPr>
          <w:rFonts w:ascii="Calibri" w:hAnsi="Calibri"/>
        </w:rPr>
        <w:t>guidance in ‘Working Together to Safeguard Children</w:t>
      </w:r>
      <w:r w:rsidR="008D63A8" w:rsidRPr="00504914">
        <w:rPr>
          <w:rFonts w:ascii="Calibri" w:hAnsi="Calibri"/>
        </w:rPr>
        <w:t xml:space="preserve"> (2018</w:t>
      </w:r>
      <w:r w:rsidR="004A4526" w:rsidRPr="00504914">
        <w:rPr>
          <w:rFonts w:ascii="Calibri" w:hAnsi="Calibri"/>
        </w:rPr>
        <w:t>)</w:t>
      </w:r>
      <w:r w:rsidR="007C10CC" w:rsidRPr="00504914">
        <w:rPr>
          <w:rFonts w:ascii="Calibri" w:hAnsi="Calibri"/>
        </w:rPr>
        <w:t>’</w:t>
      </w:r>
      <w:r w:rsidR="006C2706" w:rsidRPr="006C2706">
        <w:t xml:space="preserve"> </w:t>
      </w:r>
      <w:hyperlink r:id="rId10" w:history="1">
        <w:r w:rsidR="006C2706" w:rsidRPr="007E1B03">
          <w:rPr>
            <w:rStyle w:val="Hyperlink"/>
            <w:rFonts w:ascii="Calibri" w:hAnsi="Calibri"/>
          </w:rPr>
          <w:t>https://www.gov.uk/government/publications/working-together-to-safeguard-children--2</w:t>
        </w:r>
      </w:hyperlink>
      <w:r w:rsidR="006C2706">
        <w:rPr>
          <w:rFonts w:ascii="Calibri" w:hAnsi="Calibri"/>
        </w:rPr>
        <w:t xml:space="preserve"> </w:t>
      </w:r>
      <w:r w:rsidR="006C4BA8" w:rsidRPr="00504914">
        <w:rPr>
          <w:rFonts w:ascii="Calibri" w:hAnsi="Calibri"/>
        </w:rPr>
        <w:t>and the Prevent Duty Guidance 2015</w:t>
      </w:r>
      <w:r w:rsidR="00504914">
        <w:rPr>
          <w:rFonts w:ascii="Calibri" w:hAnsi="Calibri"/>
        </w:rPr>
        <w:t xml:space="preserve"> </w:t>
      </w:r>
      <w:r w:rsidR="00444C47" w:rsidRPr="00504914">
        <w:rPr>
          <w:rFonts w:ascii="Calibri" w:hAnsi="Calibri"/>
        </w:rPr>
        <w:t xml:space="preserve">(updated </w:t>
      </w:r>
      <w:r>
        <w:rPr>
          <w:rFonts w:ascii="Calibri" w:hAnsi="Calibri"/>
        </w:rPr>
        <w:t>1</w:t>
      </w:r>
      <w:r w:rsidRPr="006937CF">
        <w:rPr>
          <w:rFonts w:ascii="Calibri" w:hAnsi="Calibri"/>
          <w:vertAlign w:val="superscript"/>
        </w:rPr>
        <w:t>st</w:t>
      </w:r>
      <w:r>
        <w:rPr>
          <w:rFonts w:ascii="Calibri" w:hAnsi="Calibri"/>
        </w:rPr>
        <w:t xml:space="preserve"> April 2021</w:t>
      </w:r>
      <w:r w:rsidR="00444C47" w:rsidRPr="00504914">
        <w:rPr>
          <w:rFonts w:ascii="Calibri" w:hAnsi="Calibri"/>
        </w:rPr>
        <w:t>)</w:t>
      </w:r>
      <w:r>
        <w:rPr>
          <w:rFonts w:ascii="Calibri" w:hAnsi="Calibri"/>
        </w:rPr>
        <w:t xml:space="preserve"> </w:t>
      </w:r>
      <w:hyperlink r:id="rId11" w:history="1">
        <w:r w:rsidRPr="0089578B">
          <w:rPr>
            <w:rStyle w:val="Hyperlink"/>
            <w:rFonts w:ascii="Calibri" w:hAnsi="Calibri" w:cs="Calibri"/>
          </w:rPr>
          <w:t>https://www.gov.uk/government/publications/prevent-duty-guidance/revised-prevent-duty-guidance-for-england-and-wales</w:t>
        </w:r>
      </w:hyperlink>
      <w:r w:rsidRPr="0089578B">
        <w:rPr>
          <w:rFonts w:ascii="Calibri" w:hAnsi="Calibri" w:cs="Calibri"/>
        </w:rPr>
        <w:t>.</w:t>
      </w:r>
      <w:r w:rsidR="006C4BA8" w:rsidRPr="0089578B">
        <w:rPr>
          <w:rFonts w:ascii="Calibri" w:hAnsi="Calibri" w:cs="Calibri"/>
        </w:rPr>
        <w:t xml:space="preserve"> S</w:t>
      </w:r>
      <w:r w:rsidR="00922DD9" w:rsidRPr="0089578B">
        <w:rPr>
          <w:rFonts w:ascii="Calibri" w:hAnsi="Calibri" w:cs="Calibri"/>
        </w:rPr>
        <w:t xml:space="preserve">taff are familiar with </w:t>
      </w:r>
      <w:r w:rsidR="00926871" w:rsidRPr="0089578B">
        <w:rPr>
          <w:rFonts w:ascii="Calibri" w:hAnsi="Calibri" w:cs="Calibri"/>
        </w:rPr>
        <w:t>how to identify different forms of abuse</w:t>
      </w:r>
      <w:r w:rsidR="00504914" w:rsidRPr="0089578B">
        <w:rPr>
          <w:rFonts w:ascii="Calibri" w:hAnsi="Calibri" w:cs="Calibri"/>
        </w:rPr>
        <w:t xml:space="preserve"> and have completed Channel Awareness training</w:t>
      </w:r>
      <w:r w:rsidR="006F6222" w:rsidRPr="0089578B">
        <w:rPr>
          <w:rFonts w:ascii="Calibri" w:hAnsi="Calibri" w:cs="Calibri"/>
        </w:rPr>
        <w:t>.</w:t>
      </w:r>
      <w:r w:rsidR="00926871" w:rsidRPr="0089578B">
        <w:rPr>
          <w:rFonts w:ascii="Calibri" w:hAnsi="Calibri" w:cs="Calibri"/>
        </w:rPr>
        <w:t xml:space="preserve"> </w:t>
      </w:r>
    </w:p>
    <w:p w14:paraId="52E408E6" w14:textId="77777777" w:rsidR="0080013B" w:rsidRPr="0089578B" w:rsidRDefault="0080013B" w:rsidP="0080013B">
      <w:pPr>
        <w:pStyle w:val="NoSpacing"/>
        <w:numPr>
          <w:ilvl w:val="0"/>
          <w:numId w:val="6"/>
        </w:numPr>
        <w:rPr>
          <w:rFonts w:ascii="Calibri" w:hAnsi="Calibri" w:cs="Calibri"/>
        </w:rPr>
      </w:pPr>
      <w:r w:rsidRPr="0089578B">
        <w:rPr>
          <w:rFonts w:ascii="Calibri" w:hAnsi="Calibri" w:cs="Calibri"/>
        </w:rPr>
        <w:t>Female Genital Mutilation (FGM) is illegal in England and Wales under the FGM Act 2003. It is a form of child abuse and violence against women. FGM comprises all procedures involving partial or total removal of the external female genitalia for non-medical reasons.</w:t>
      </w:r>
    </w:p>
    <w:p w14:paraId="11363640" w14:textId="77777777" w:rsidR="0080013B" w:rsidRPr="0089578B" w:rsidRDefault="00926871" w:rsidP="0080013B">
      <w:pPr>
        <w:pStyle w:val="NoSpacing"/>
        <w:ind w:left="360"/>
        <w:rPr>
          <w:rFonts w:ascii="Calibri" w:hAnsi="Calibri" w:cs="Calibri"/>
          <w:color w:val="000000"/>
          <w:shd w:val="clear" w:color="auto" w:fill="FFFFFF"/>
        </w:rPr>
      </w:pPr>
      <w:r w:rsidRPr="0089578B">
        <w:rPr>
          <w:rStyle w:val="Strong"/>
          <w:rFonts w:ascii="Calibri" w:hAnsi="Calibri" w:cs="Calibri"/>
          <w:b w:val="0"/>
          <w:color w:val="000000"/>
          <w:shd w:val="clear" w:color="auto" w:fill="FFFFFF"/>
        </w:rPr>
        <w:t>Staff have a</w:t>
      </w:r>
      <w:r w:rsidR="0080013B" w:rsidRPr="0089578B">
        <w:rPr>
          <w:rStyle w:val="Strong"/>
          <w:rFonts w:ascii="Calibri" w:hAnsi="Calibri" w:cs="Calibri"/>
          <w:b w:val="0"/>
          <w:color w:val="000000"/>
          <w:shd w:val="clear" w:color="auto" w:fill="FFFFFF"/>
        </w:rPr>
        <w:t xml:space="preserve"> mandatory</w:t>
      </w:r>
      <w:r w:rsidRPr="0089578B">
        <w:rPr>
          <w:rStyle w:val="Strong"/>
          <w:rFonts w:ascii="Calibri" w:hAnsi="Calibri" w:cs="Calibri"/>
          <w:b w:val="0"/>
          <w:color w:val="000000"/>
          <w:shd w:val="clear" w:color="auto" w:fill="FFFFFF"/>
        </w:rPr>
        <w:t xml:space="preserve"> duty to report 'known' cases of F</w:t>
      </w:r>
      <w:r w:rsidR="00911980" w:rsidRPr="0089578B">
        <w:rPr>
          <w:rStyle w:val="Strong"/>
          <w:rFonts w:ascii="Calibri" w:hAnsi="Calibri" w:cs="Calibri"/>
          <w:b w:val="0"/>
          <w:color w:val="000000"/>
          <w:shd w:val="clear" w:color="auto" w:fill="FFFFFF"/>
        </w:rPr>
        <w:t xml:space="preserve">emale </w:t>
      </w:r>
      <w:r w:rsidRPr="0089578B">
        <w:rPr>
          <w:rStyle w:val="Strong"/>
          <w:rFonts w:ascii="Calibri" w:hAnsi="Calibri" w:cs="Calibri"/>
          <w:b w:val="0"/>
          <w:color w:val="000000"/>
          <w:shd w:val="clear" w:color="auto" w:fill="FFFFFF"/>
        </w:rPr>
        <w:t>G</w:t>
      </w:r>
      <w:r w:rsidR="00911980" w:rsidRPr="0089578B">
        <w:rPr>
          <w:rStyle w:val="Strong"/>
          <w:rFonts w:ascii="Calibri" w:hAnsi="Calibri" w:cs="Calibri"/>
          <w:b w:val="0"/>
          <w:color w:val="000000"/>
          <w:shd w:val="clear" w:color="auto" w:fill="FFFFFF"/>
        </w:rPr>
        <w:t xml:space="preserve">enital </w:t>
      </w:r>
      <w:r w:rsidRPr="0089578B">
        <w:rPr>
          <w:rStyle w:val="Strong"/>
          <w:rFonts w:ascii="Calibri" w:hAnsi="Calibri" w:cs="Calibri"/>
          <w:b w:val="0"/>
          <w:color w:val="000000"/>
          <w:shd w:val="clear" w:color="auto" w:fill="FFFFFF"/>
        </w:rPr>
        <w:t>M</w:t>
      </w:r>
      <w:r w:rsidR="00911980" w:rsidRPr="0089578B">
        <w:rPr>
          <w:rStyle w:val="Strong"/>
          <w:rFonts w:ascii="Calibri" w:hAnsi="Calibri" w:cs="Calibri"/>
          <w:b w:val="0"/>
          <w:color w:val="000000"/>
          <w:shd w:val="clear" w:color="auto" w:fill="FFFFFF"/>
        </w:rPr>
        <w:t>utilation</w:t>
      </w:r>
      <w:r w:rsidR="0080013B" w:rsidRPr="0089578B">
        <w:rPr>
          <w:rStyle w:val="Strong"/>
          <w:rFonts w:ascii="Calibri" w:hAnsi="Calibri" w:cs="Calibri"/>
          <w:b w:val="0"/>
          <w:color w:val="000000"/>
          <w:shd w:val="clear" w:color="auto" w:fill="FFFFFF"/>
        </w:rPr>
        <w:t xml:space="preserve"> (FGM)</w:t>
      </w:r>
      <w:r w:rsidRPr="0089578B">
        <w:rPr>
          <w:rStyle w:val="Strong"/>
          <w:rFonts w:ascii="Calibri" w:hAnsi="Calibri" w:cs="Calibri"/>
          <w:b w:val="0"/>
          <w:color w:val="000000"/>
          <w:shd w:val="clear" w:color="auto" w:fill="FFFFFF"/>
        </w:rPr>
        <w:t xml:space="preserve"> in under 18s which they identify in the course of their professional work to the </w:t>
      </w:r>
      <w:r w:rsidR="00D94207" w:rsidRPr="0089578B">
        <w:rPr>
          <w:rStyle w:val="Strong"/>
          <w:rFonts w:ascii="Calibri" w:hAnsi="Calibri" w:cs="Calibri"/>
          <w:b w:val="0"/>
          <w:color w:val="000000"/>
          <w:shd w:val="clear" w:color="auto" w:fill="FFFFFF"/>
        </w:rPr>
        <w:t>P</w:t>
      </w:r>
      <w:r w:rsidRPr="0089578B">
        <w:rPr>
          <w:rStyle w:val="Strong"/>
          <w:rFonts w:ascii="Calibri" w:hAnsi="Calibri" w:cs="Calibri"/>
          <w:b w:val="0"/>
          <w:color w:val="000000"/>
          <w:shd w:val="clear" w:color="auto" w:fill="FFFFFF"/>
        </w:rPr>
        <w:t>olice</w:t>
      </w:r>
      <w:r w:rsidR="00D94207" w:rsidRPr="0089578B">
        <w:rPr>
          <w:rStyle w:val="Strong"/>
          <w:rFonts w:ascii="Calibri" w:hAnsi="Calibri" w:cs="Calibri"/>
          <w:b w:val="0"/>
          <w:color w:val="000000"/>
          <w:shd w:val="clear" w:color="auto" w:fill="FFFFFF"/>
        </w:rPr>
        <w:t xml:space="preserve"> (101) or (999) if appropriate</w:t>
      </w:r>
      <w:r w:rsidRPr="0089578B">
        <w:rPr>
          <w:rFonts w:ascii="Calibri" w:hAnsi="Calibri" w:cs="Calibri"/>
          <w:color w:val="000000"/>
          <w:shd w:val="clear" w:color="auto" w:fill="FFFFFF"/>
        </w:rPr>
        <w:t>.</w:t>
      </w:r>
    </w:p>
    <w:p w14:paraId="67CBEECB" w14:textId="77777777" w:rsidR="00C1340F" w:rsidRDefault="0080013B" w:rsidP="0080013B">
      <w:pPr>
        <w:pStyle w:val="NoSpacing"/>
        <w:ind w:left="360"/>
        <w:rPr>
          <w:rFonts w:ascii="Calibri" w:hAnsi="Calibri" w:cs="Calibri"/>
          <w:color w:val="000000"/>
          <w:shd w:val="clear" w:color="auto" w:fill="FFFFFF"/>
        </w:rPr>
      </w:pPr>
      <w:r w:rsidRPr="0080013B">
        <w:rPr>
          <w:rFonts w:ascii="Calibri" w:hAnsi="Calibri" w:cs="Calibri"/>
          <w:color w:val="000000"/>
          <w:shd w:val="clear" w:color="auto" w:fill="FFFFFF"/>
        </w:rPr>
        <w:t>If you suspect FGM then staff must</w:t>
      </w:r>
      <w:r w:rsidR="00C1340F">
        <w:rPr>
          <w:rFonts w:ascii="Calibri" w:hAnsi="Calibri" w:cs="Calibri"/>
          <w:color w:val="000000"/>
          <w:shd w:val="clear" w:color="auto" w:fill="FFFFFF"/>
        </w:rPr>
        <w:t xml:space="preserve"> ring the </w:t>
      </w:r>
      <w:r w:rsidR="00D94207">
        <w:rPr>
          <w:rFonts w:ascii="Calibri" w:hAnsi="Calibri" w:cs="Calibri"/>
          <w:color w:val="000000"/>
          <w:shd w:val="clear" w:color="auto" w:fill="FFFFFF"/>
        </w:rPr>
        <w:t>P</w:t>
      </w:r>
      <w:r w:rsidR="00C1340F">
        <w:rPr>
          <w:rFonts w:ascii="Calibri" w:hAnsi="Calibri" w:cs="Calibri"/>
          <w:color w:val="000000"/>
          <w:shd w:val="clear" w:color="auto" w:fill="FFFFFF"/>
        </w:rPr>
        <w:t>olice</w:t>
      </w:r>
      <w:r w:rsidR="00D94207">
        <w:rPr>
          <w:rFonts w:ascii="Calibri" w:hAnsi="Calibri" w:cs="Calibri"/>
          <w:color w:val="000000"/>
          <w:shd w:val="clear" w:color="auto" w:fill="FFFFFF"/>
        </w:rPr>
        <w:t xml:space="preserve"> immediately</w:t>
      </w:r>
      <w:r w:rsidR="00C1340F">
        <w:rPr>
          <w:rFonts w:ascii="Calibri" w:hAnsi="Calibri" w:cs="Calibri"/>
          <w:color w:val="000000"/>
          <w:shd w:val="clear" w:color="auto" w:fill="FFFFFF"/>
        </w:rPr>
        <w:t xml:space="preserve">. </w:t>
      </w:r>
    </w:p>
    <w:p w14:paraId="1594CEC5" w14:textId="77777777" w:rsidR="00322FE7" w:rsidRPr="0080013B" w:rsidRDefault="00C1340F" w:rsidP="0080013B">
      <w:pPr>
        <w:pStyle w:val="NoSpacing"/>
        <w:ind w:left="360"/>
        <w:rPr>
          <w:rFonts w:ascii="Calibri" w:hAnsi="Calibri"/>
        </w:rPr>
      </w:pPr>
      <w:r>
        <w:rPr>
          <w:rFonts w:ascii="Calibri" w:hAnsi="Calibri" w:cs="Calibri"/>
          <w:color w:val="000000"/>
          <w:shd w:val="clear" w:color="auto" w:fill="FFFFFF"/>
        </w:rPr>
        <w:t xml:space="preserve">Once the report has been logged with the Police, the member of staff must then inform the family of the girl of what has been reported and why. If the member of staff feels that by telling the family it will result in serious harm to the girl or result in the family fleeing the country then it should not be discussed and the staff member should seek </w:t>
      </w:r>
      <w:r>
        <w:rPr>
          <w:rFonts w:ascii="Calibri" w:hAnsi="Calibri" w:cs="Calibri"/>
          <w:color w:val="000000"/>
          <w:shd w:val="clear" w:color="auto" w:fill="FFFFFF"/>
        </w:rPr>
        <w:lastRenderedPageBreak/>
        <w:t>advi</w:t>
      </w:r>
      <w:r w:rsidR="00D94207">
        <w:rPr>
          <w:rFonts w:ascii="Calibri" w:hAnsi="Calibri" w:cs="Calibri"/>
          <w:color w:val="000000"/>
          <w:shd w:val="clear" w:color="auto" w:fill="FFFFFF"/>
        </w:rPr>
        <w:t>c</w:t>
      </w:r>
      <w:r>
        <w:rPr>
          <w:rFonts w:ascii="Calibri" w:hAnsi="Calibri" w:cs="Calibri"/>
          <w:color w:val="000000"/>
          <w:shd w:val="clear" w:color="auto" w:fill="FFFFFF"/>
        </w:rPr>
        <w:t>e from the DSL</w:t>
      </w:r>
      <w:r w:rsidR="00D94207">
        <w:rPr>
          <w:rFonts w:ascii="Calibri" w:hAnsi="Calibri" w:cs="Calibri"/>
          <w:color w:val="000000"/>
          <w:shd w:val="clear" w:color="auto" w:fill="FFFFFF"/>
        </w:rPr>
        <w:t xml:space="preserve">, who will then </w:t>
      </w:r>
      <w:r w:rsidR="00F7339A">
        <w:rPr>
          <w:rFonts w:ascii="Calibri" w:hAnsi="Calibri" w:cs="Calibri"/>
          <w:color w:val="000000"/>
          <w:shd w:val="clear" w:color="auto" w:fill="FFFFFF"/>
        </w:rPr>
        <w:t xml:space="preserve">refer to the Local Partnership Support Services or MASH depending on needs of referral and advice given by Police. </w:t>
      </w:r>
    </w:p>
    <w:p w14:paraId="08CD1A0F" w14:textId="77777777" w:rsidR="000B41CE" w:rsidRPr="00926871" w:rsidRDefault="000B41CE" w:rsidP="00DE63E8">
      <w:pPr>
        <w:pStyle w:val="NoSpacing"/>
        <w:numPr>
          <w:ilvl w:val="0"/>
          <w:numId w:val="6"/>
        </w:numPr>
        <w:rPr>
          <w:rFonts w:ascii="Calibri" w:hAnsi="Calibri"/>
        </w:rPr>
      </w:pPr>
      <w:r w:rsidRPr="00926871">
        <w:rPr>
          <w:rFonts w:ascii="Calibri" w:hAnsi="Calibri"/>
        </w:rPr>
        <w:t xml:space="preserve">Staff to report any incidents of private fostering (care outside of the home by any person for longer than 28 consecutive days) to the </w:t>
      </w:r>
      <w:r w:rsidR="008916D7">
        <w:rPr>
          <w:rFonts w:ascii="Calibri" w:hAnsi="Calibri"/>
        </w:rPr>
        <w:t xml:space="preserve">Children’s Trust at </w:t>
      </w:r>
      <w:r w:rsidR="00ED7DF2">
        <w:rPr>
          <w:rFonts w:ascii="Calibri" w:hAnsi="Calibri"/>
        </w:rPr>
        <w:t xml:space="preserve">nctrust.co.uk. </w:t>
      </w:r>
      <w:r w:rsidR="008916D7">
        <w:rPr>
          <w:rFonts w:ascii="Calibri" w:hAnsi="Calibri"/>
        </w:rPr>
        <w:t xml:space="preserve"> </w:t>
      </w:r>
    </w:p>
    <w:p w14:paraId="3F6D77A8" w14:textId="77777777" w:rsidR="00EB5F94" w:rsidRPr="009844EC" w:rsidRDefault="00EB5F94" w:rsidP="00275C31">
      <w:pPr>
        <w:pStyle w:val="NoSpacing"/>
        <w:spacing w:before="240" w:after="60"/>
        <w:rPr>
          <w:rFonts w:ascii="Calibri" w:hAnsi="Calibri" w:cs="Arial"/>
          <w:b/>
        </w:rPr>
      </w:pPr>
      <w:r w:rsidRPr="009844EC">
        <w:rPr>
          <w:rFonts w:ascii="Calibri" w:hAnsi="Calibri" w:cs="Arial"/>
          <w:b/>
        </w:rPr>
        <w:t>Use of mobile phones and cameras</w:t>
      </w:r>
    </w:p>
    <w:p w14:paraId="65944970" w14:textId="77777777" w:rsidR="00EB5F94" w:rsidRDefault="00ED7DF2" w:rsidP="00DE63E8">
      <w:pPr>
        <w:pStyle w:val="NoSpacing"/>
        <w:rPr>
          <w:rFonts w:ascii="Calibri" w:hAnsi="Calibri"/>
        </w:rPr>
      </w:pPr>
      <w:r>
        <w:rPr>
          <w:rFonts w:ascii="Calibri" w:hAnsi="Calibri"/>
        </w:rPr>
        <w:t xml:space="preserve"> (Please refer to </w:t>
      </w:r>
      <w:r w:rsidRPr="00C97E12">
        <w:rPr>
          <w:rFonts w:ascii="Calibri" w:hAnsi="Calibri"/>
          <w:b/>
          <w:bCs/>
        </w:rPr>
        <w:t>Mobile Phone and Cameras Policy</w:t>
      </w:r>
      <w:r>
        <w:rPr>
          <w:rFonts w:ascii="Calibri" w:hAnsi="Calibri"/>
        </w:rPr>
        <w:t>).</w:t>
      </w:r>
    </w:p>
    <w:p w14:paraId="04D22CA0" w14:textId="77777777" w:rsidR="00A60505" w:rsidRDefault="00A60505" w:rsidP="00DE63E8">
      <w:pPr>
        <w:pStyle w:val="NoSpacing"/>
        <w:rPr>
          <w:rFonts w:ascii="Calibri" w:hAnsi="Calibri"/>
        </w:rPr>
      </w:pPr>
    </w:p>
    <w:p w14:paraId="0E06AEED" w14:textId="77777777" w:rsidR="00A60505" w:rsidRPr="00A60505" w:rsidRDefault="00A60505" w:rsidP="00A60505">
      <w:pPr>
        <w:kinsoku w:val="0"/>
        <w:overflowPunct w:val="0"/>
        <w:spacing w:line="276" w:lineRule="auto"/>
        <w:textAlignment w:val="baseline"/>
        <w:rPr>
          <w:rFonts w:ascii="Calibri" w:hAnsi="Calibri" w:cs="Calibri"/>
        </w:rPr>
      </w:pPr>
      <w:r w:rsidRPr="00A60505">
        <w:rPr>
          <w:rFonts w:ascii="Calibri" w:eastAsia="Calibri" w:hAnsi="Calibri" w:cs="Calibri"/>
          <w:b/>
          <w:bCs/>
          <w:color w:val="000000"/>
        </w:rPr>
        <w:t xml:space="preserve">All children are potentially vulnerable from attack(s) from dog(s); </w:t>
      </w:r>
    </w:p>
    <w:p w14:paraId="31716170" w14:textId="77777777" w:rsidR="00A60505" w:rsidRPr="00A60505" w:rsidRDefault="00A60505" w:rsidP="00A60505">
      <w:pPr>
        <w:numPr>
          <w:ilvl w:val="0"/>
          <w:numId w:val="22"/>
        </w:numPr>
        <w:kinsoku w:val="0"/>
        <w:overflowPunct w:val="0"/>
        <w:spacing w:after="200" w:line="276" w:lineRule="auto"/>
        <w:contextualSpacing/>
        <w:textAlignment w:val="baseline"/>
        <w:rPr>
          <w:rFonts w:ascii="Calibri" w:eastAsia="Calibri" w:hAnsi="Calibri" w:cs="Calibri"/>
        </w:rPr>
      </w:pPr>
      <w:r w:rsidRPr="00A60505">
        <w:rPr>
          <w:rFonts w:ascii="Calibri" w:eastAsia="Calibri" w:hAnsi="Calibri" w:cs="Calibri"/>
          <w:bCs/>
          <w:color w:val="000000"/>
        </w:rPr>
        <w:t xml:space="preserve">Young and very small children are likely to be at greatest risk; </w:t>
      </w:r>
    </w:p>
    <w:p w14:paraId="65B3C706" w14:textId="77777777" w:rsidR="00A60505" w:rsidRPr="00A60505" w:rsidRDefault="00A60505" w:rsidP="00A60505">
      <w:pPr>
        <w:numPr>
          <w:ilvl w:val="0"/>
          <w:numId w:val="22"/>
        </w:numPr>
        <w:kinsoku w:val="0"/>
        <w:overflowPunct w:val="0"/>
        <w:spacing w:after="200" w:line="276" w:lineRule="auto"/>
        <w:contextualSpacing/>
        <w:textAlignment w:val="baseline"/>
        <w:rPr>
          <w:rFonts w:ascii="Calibri" w:eastAsia="Calibri" w:hAnsi="Calibri" w:cs="Calibri"/>
        </w:rPr>
      </w:pPr>
      <w:r w:rsidRPr="00A60505">
        <w:rPr>
          <w:rFonts w:ascii="Calibri" w:eastAsia="Calibri" w:hAnsi="Calibri" w:cs="Calibri"/>
          <w:bCs/>
          <w:color w:val="000000"/>
        </w:rPr>
        <w:t xml:space="preserve">A young child may be unaware and unprepared for the potential dangers they could face; </w:t>
      </w:r>
    </w:p>
    <w:p w14:paraId="3CE71A01" w14:textId="77777777" w:rsidR="00A60505" w:rsidRPr="00A60505" w:rsidRDefault="00A60505" w:rsidP="00A60505">
      <w:pPr>
        <w:numPr>
          <w:ilvl w:val="0"/>
          <w:numId w:val="22"/>
        </w:numPr>
        <w:kinsoku w:val="0"/>
        <w:overflowPunct w:val="0"/>
        <w:spacing w:after="200" w:line="276" w:lineRule="auto"/>
        <w:contextualSpacing/>
        <w:textAlignment w:val="baseline"/>
        <w:rPr>
          <w:rFonts w:ascii="Calibri" w:eastAsia="Calibri" w:hAnsi="Calibri" w:cs="Calibri"/>
        </w:rPr>
      </w:pPr>
      <w:r w:rsidRPr="00A60505">
        <w:rPr>
          <w:rFonts w:ascii="Calibri" w:eastAsia="Calibri" w:hAnsi="Calibri" w:cs="Calibri"/>
          <w:bCs/>
          <w:color w:val="000000"/>
        </w:rPr>
        <w:t xml:space="preserve">A young child may be less able to protect themselves and more likely to be of a size that leaves especially vulnerable parts of their body exposed to any 'assault'; </w:t>
      </w:r>
    </w:p>
    <w:p w14:paraId="08DD76A0" w14:textId="77777777" w:rsidR="00A60505" w:rsidRPr="00A60505" w:rsidRDefault="00A60505" w:rsidP="00A60505">
      <w:pPr>
        <w:numPr>
          <w:ilvl w:val="0"/>
          <w:numId w:val="22"/>
        </w:numPr>
        <w:kinsoku w:val="0"/>
        <w:overflowPunct w:val="0"/>
        <w:spacing w:after="200" w:line="276" w:lineRule="auto"/>
        <w:contextualSpacing/>
        <w:textAlignment w:val="baseline"/>
        <w:rPr>
          <w:rFonts w:ascii="Calibri" w:eastAsia="Calibri" w:hAnsi="Calibri" w:cs="Calibri"/>
        </w:rPr>
      </w:pPr>
      <w:r w:rsidRPr="00A60505">
        <w:rPr>
          <w:rFonts w:ascii="Calibri" w:eastAsia="Calibri" w:hAnsi="Calibri" w:cs="Calibri"/>
          <w:bCs/>
          <w:color w:val="000000"/>
        </w:rPr>
        <w:t>Consideration should be given to whether the injuries caused are "non-accidental injuries“</w:t>
      </w:r>
    </w:p>
    <w:p w14:paraId="331C9EEF" w14:textId="77777777" w:rsidR="00A60505" w:rsidRPr="00A60505" w:rsidRDefault="00A60505" w:rsidP="00A60505">
      <w:pPr>
        <w:kinsoku w:val="0"/>
        <w:overflowPunct w:val="0"/>
        <w:spacing w:before="115"/>
        <w:textAlignment w:val="baseline"/>
        <w:rPr>
          <w:rFonts w:ascii="Calibri" w:hAnsi="Calibri" w:cs="Calibri"/>
          <w:b/>
          <w:bCs/>
          <w:i/>
          <w:iCs/>
          <w:color w:val="000000"/>
          <w:lang w:val="en-US"/>
        </w:rPr>
      </w:pPr>
    </w:p>
    <w:p w14:paraId="6C0A0340" w14:textId="77777777" w:rsidR="00A60505" w:rsidRPr="00A60505" w:rsidRDefault="00A60505" w:rsidP="00A60505">
      <w:pPr>
        <w:kinsoku w:val="0"/>
        <w:overflowPunct w:val="0"/>
        <w:spacing w:line="276" w:lineRule="auto"/>
        <w:textAlignment w:val="baseline"/>
        <w:rPr>
          <w:rFonts w:ascii="Calibri" w:eastAsia="Calibri" w:hAnsi="Calibri" w:cs="Calibri"/>
        </w:rPr>
      </w:pPr>
      <w:r w:rsidRPr="00A60505">
        <w:rPr>
          <w:rFonts w:ascii="Calibri" w:hAnsi="Calibri" w:cs="Calibri"/>
          <w:b/>
          <w:bCs/>
          <w:color w:val="000000"/>
        </w:rPr>
        <w:t xml:space="preserve">A referral to MASH should be considered if any of the following criteria apply: </w:t>
      </w:r>
    </w:p>
    <w:p w14:paraId="572B9294" w14:textId="77777777" w:rsidR="00A60505" w:rsidRPr="00A60505" w:rsidRDefault="00A60505" w:rsidP="00A60505">
      <w:pPr>
        <w:numPr>
          <w:ilvl w:val="0"/>
          <w:numId w:val="23"/>
        </w:numPr>
        <w:kinsoku w:val="0"/>
        <w:overflowPunct w:val="0"/>
        <w:spacing w:after="200" w:line="276" w:lineRule="auto"/>
        <w:contextualSpacing/>
        <w:textAlignment w:val="baseline"/>
        <w:rPr>
          <w:rFonts w:ascii="Calibri" w:eastAsia="Calibri" w:hAnsi="Calibri" w:cs="Calibri"/>
        </w:rPr>
      </w:pPr>
      <w:r w:rsidRPr="00A60505">
        <w:rPr>
          <w:rFonts w:ascii="Calibri" w:hAnsi="Calibri" w:cs="Calibri"/>
          <w:bCs/>
          <w:color w:val="000000"/>
        </w:rPr>
        <w:t xml:space="preserve">The child injured is under two years of age; </w:t>
      </w:r>
    </w:p>
    <w:p w14:paraId="3DA319FF" w14:textId="77777777" w:rsidR="00A60505" w:rsidRPr="00A60505" w:rsidRDefault="00A60505" w:rsidP="00A60505">
      <w:pPr>
        <w:numPr>
          <w:ilvl w:val="0"/>
          <w:numId w:val="23"/>
        </w:numPr>
        <w:kinsoku w:val="0"/>
        <w:overflowPunct w:val="0"/>
        <w:spacing w:after="200" w:line="276" w:lineRule="auto"/>
        <w:contextualSpacing/>
        <w:textAlignment w:val="baseline"/>
        <w:rPr>
          <w:rFonts w:ascii="Calibri" w:eastAsia="Calibri" w:hAnsi="Calibri" w:cs="Calibri"/>
        </w:rPr>
      </w:pPr>
      <w:r w:rsidRPr="00A60505">
        <w:rPr>
          <w:rFonts w:ascii="Calibri" w:hAnsi="Calibri" w:cs="Calibri"/>
          <w:bCs/>
          <w:color w:val="000000"/>
        </w:rPr>
        <w:t xml:space="preserve">The child is under five years of age and injuries have required medical treatment; </w:t>
      </w:r>
    </w:p>
    <w:p w14:paraId="35292A7F" w14:textId="77777777" w:rsidR="00A60505" w:rsidRPr="00A60505" w:rsidRDefault="00A60505" w:rsidP="00A60505">
      <w:pPr>
        <w:numPr>
          <w:ilvl w:val="0"/>
          <w:numId w:val="23"/>
        </w:numPr>
        <w:kinsoku w:val="0"/>
        <w:overflowPunct w:val="0"/>
        <w:spacing w:after="200" w:line="276" w:lineRule="auto"/>
        <w:contextualSpacing/>
        <w:textAlignment w:val="baseline"/>
        <w:rPr>
          <w:rFonts w:ascii="Calibri" w:eastAsia="Calibri" w:hAnsi="Calibri" w:cs="Calibri"/>
        </w:rPr>
      </w:pPr>
      <w:r w:rsidRPr="00A60505">
        <w:rPr>
          <w:rFonts w:ascii="Calibri" w:hAnsi="Calibri" w:cs="Calibri"/>
          <w:bCs/>
          <w:color w:val="000000"/>
        </w:rPr>
        <w:t xml:space="preserve">The child is over five years and under 18 who have been bitten more than once by the same dog; </w:t>
      </w:r>
    </w:p>
    <w:p w14:paraId="07502255" w14:textId="77777777" w:rsidR="00A60505" w:rsidRPr="00A60505" w:rsidRDefault="00A60505" w:rsidP="00A60505">
      <w:pPr>
        <w:numPr>
          <w:ilvl w:val="0"/>
          <w:numId w:val="23"/>
        </w:numPr>
        <w:kinsoku w:val="0"/>
        <w:overflowPunct w:val="0"/>
        <w:spacing w:after="200" w:line="276" w:lineRule="auto"/>
        <w:contextualSpacing/>
        <w:textAlignment w:val="baseline"/>
        <w:rPr>
          <w:rFonts w:ascii="Calibri" w:eastAsia="Calibri" w:hAnsi="Calibri" w:cs="Calibri"/>
        </w:rPr>
      </w:pPr>
      <w:r w:rsidRPr="00A60505">
        <w:rPr>
          <w:rFonts w:ascii="Calibri" w:hAnsi="Calibri" w:cs="Calibri"/>
          <w:bCs/>
          <w:color w:val="000000"/>
        </w:rPr>
        <w:t xml:space="preserve">The child/young person is under 18 years of age, injuries have required medical treatment and initial information suggests the dog responsible could be prohibited and/or dangerous; </w:t>
      </w:r>
    </w:p>
    <w:p w14:paraId="2841C257" w14:textId="77777777" w:rsidR="00A60505" w:rsidRPr="009844EC" w:rsidRDefault="00A60505" w:rsidP="00A60505">
      <w:pPr>
        <w:pStyle w:val="NoSpacing"/>
        <w:rPr>
          <w:rFonts w:ascii="Calibri" w:hAnsi="Calibri"/>
        </w:rPr>
      </w:pPr>
      <w:r w:rsidRPr="00A60505">
        <w:rPr>
          <w:rFonts w:ascii="Calibri" w:hAnsi="Calibri" w:cs="Calibri"/>
          <w:bCs/>
          <w:color w:val="000000"/>
        </w:rPr>
        <w:t>A prohibited and/or dangerous dog is reported and/or treated, and is believed to be living with and/or frequently associated with children under five years</w:t>
      </w:r>
    </w:p>
    <w:p w14:paraId="7DC94491" w14:textId="77777777" w:rsidR="00AD1931" w:rsidRPr="009844EC" w:rsidRDefault="006F6A44" w:rsidP="00275C31">
      <w:pPr>
        <w:pStyle w:val="NoSpacing"/>
        <w:spacing w:before="240" w:after="60"/>
        <w:rPr>
          <w:rFonts w:ascii="Calibri" w:hAnsi="Calibri" w:cs="Arial"/>
          <w:b/>
        </w:rPr>
      </w:pPr>
      <w:r w:rsidRPr="009844EC">
        <w:rPr>
          <w:rFonts w:ascii="Calibri" w:hAnsi="Calibri" w:cs="Arial"/>
          <w:b/>
        </w:rPr>
        <w:t>C</w:t>
      </w:r>
      <w:r w:rsidR="008E3469" w:rsidRPr="009844EC">
        <w:rPr>
          <w:rFonts w:ascii="Calibri" w:hAnsi="Calibri" w:cs="Arial"/>
          <w:b/>
        </w:rPr>
        <w:t>ontact</w:t>
      </w:r>
      <w:r w:rsidRPr="009844EC">
        <w:rPr>
          <w:rFonts w:ascii="Calibri" w:hAnsi="Calibri" w:cs="Arial"/>
          <w:b/>
        </w:rPr>
        <w:t xml:space="preserve"> number</w:t>
      </w:r>
      <w:r w:rsidR="008E3469" w:rsidRPr="009844EC">
        <w:rPr>
          <w:rFonts w:ascii="Calibri" w:hAnsi="Calibri" w:cs="Arial"/>
          <w:b/>
        </w:rPr>
        <w:t>s</w:t>
      </w:r>
    </w:p>
    <w:p w14:paraId="2D585B06" w14:textId="77777777" w:rsidR="00444C47" w:rsidRPr="00444C47" w:rsidRDefault="00444C47" w:rsidP="00444C47">
      <w:pPr>
        <w:shd w:val="clear" w:color="auto" w:fill="FFFFFF"/>
        <w:spacing w:before="450" w:after="225"/>
        <w:outlineLvl w:val="1"/>
        <w:rPr>
          <w:rFonts w:ascii="Arial" w:hAnsi="Arial" w:cs="Arial"/>
          <w:color w:val="000000"/>
          <w:sz w:val="43"/>
          <w:szCs w:val="43"/>
          <w:lang w:val="en-US"/>
        </w:rPr>
      </w:pPr>
      <w:bookmarkStart w:id="0" w:name="_Hlk72242285"/>
      <w:r w:rsidRPr="00444C47">
        <w:rPr>
          <w:rFonts w:ascii="Arial" w:hAnsi="Arial" w:cs="Arial"/>
          <w:color w:val="000000"/>
          <w:sz w:val="43"/>
          <w:szCs w:val="43"/>
          <w:lang w:val="en-US"/>
        </w:rPr>
        <w:t>Emergencies</w:t>
      </w:r>
    </w:p>
    <w:p w14:paraId="31A8C1D5" w14:textId="77777777" w:rsidR="0077774F" w:rsidRPr="00892F03" w:rsidRDefault="00444C47" w:rsidP="0077774F">
      <w:pPr>
        <w:shd w:val="clear" w:color="auto" w:fill="FFFFFF"/>
        <w:spacing w:after="225"/>
        <w:rPr>
          <w:rFonts w:ascii="Calibri" w:hAnsi="Calibri" w:cs="Calibri"/>
          <w:b/>
          <w:bCs/>
          <w:color w:val="000000"/>
          <w:lang w:val="en-US"/>
        </w:rPr>
      </w:pPr>
      <w:r w:rsidRPr="00892F03">
        <w:rPr>
          <w:rFonts w:ascii="Calibri" w:hAnsi="Calibri" w:cs="Calibri"/>
          <w:color w:val="000000"/>
          <w:lang w:val="en-US"/>
        </w:rPr>
        <w:t>If a child is in immediate danger, left alone or missing, you should contact the police directly and/or an ambulance using 999</w:t>
      </w:r>
      <w:r w:rsidR="0077774F" w:rsidRPr="00892F03">
        <w:rPr>
          <w:rFonts w:ascii="Calibri" w:hAnsi="Calibri" w:cs="Calibri"/>
          <w:b/>
          <w:bCs/>
          <w:color w:val="000000"/>
          <w:lang w:val="en-US"/>
        </w:rPr>
        <w:t xml:space="preserve"> </w:t>
      </w:r>
    </w:p>
    <w:p w14:paraId="3220DB40" w14:textId="77777777" w:rsidR="0077774F" w:rsidRPr="00892F03" w:rsidRDefault="0077774F" w:rsidP="0077774F">
      <w:pPr>
        <w:shd w:val="clear" w:color="auto" w:fill="FFFFFF"/>
        <w:spacing w:after="225"/>
        <w:rPr>
          <w:rFonts w:ascii="Calibri" w:hAnsi="Calibri" w:cs="Calibri"/>
        </w:rPr>
      </w:pPr>
      <w:r w:rsidRPr="00892F03">
        <w:rPr>
          <w:rFonts w:ascii="Calibri" w:hAnsi="Calibri" w:cs="Calibri"/>
          <w:lang w:val="en-US"/>
        </w:rPr>
        <w:t>Multi Agency Safeguarding Hub (MASH) Telephone: </w:t>
      </w:r>
      <w:r w:rsidRPr="00892F03">
        <w:rPr>
          <w:rFonts w:ascii="Calibri" w:hAnsi="Calibri" w:cs="Calibri"/>
        </w:rPr>
        <w:t xml:space="preserve">0300 126 7000 </w:t>
      </w:r>
    </w:p>
    <w:p w14:paraId="3187FC0B" w14:textId="77777777" w:rsidR="0077774F" w:rsidRPr="00892F03" w:rsidRDefault="0077774F" w:rsidP="0077774F">
      <w:pPr>
        <w:shd w:val="clear" w:color="auto" w:fill="FFFFFF"/>
        <w:spacing w:after="225"/>
        <w:rPr>
          <w:rFonts w:ascii="Calibri" w:hAnsi="Calibri" w:cs="Calibri"/>
          <w:lang w:val="en-US"/>
        </w:rPr>
      </w:pPr>
      <w:r w:rsidRPr="00892F03">
        <w:rPr>
          <w:rFonts w:ascii="Calibri" w:hAnsi="Calibri" w:cs="Calibri"/>
        </w:rPr>
        <w:t>National Children’s Trust: Nctrust.co.uk</w:t>
      </w:r>
    </w:p>
    <w:p w14:paraId="48DD0B03" w14:textId="77777777" w:rsidR="00444C47" w:rsidRPr="00444C47" w:rsidRDefault="00444C47" w:rsidP="00444C47">
      <w:pPr>
        <w:shd w:val="clear" w:color="auto" w:fill="FFFFFF"/>
        <w:spacing w:before="450" w:after="225"/>
        <w:outlineLvl w:val="1"/>
        <w:rPr>
          <w:rFonts w:ascii="Arial" w:hAnsi="Arial" w:cs="Arial"/>
          <w:color w:val="000000"/>
          <w:sz w:val="43"/>
          <w:szCs w:val="43"/>
          <w:lang w:val="en-US"/>
        </w:rPr>
      </w:pPr>
      <w:r w:rsidRPr="00444C47">
        <w:rPr>
          <w:rFonts w:ascii="Arial" w:hAnsi="Arial" w:cs="Arial"/>
          <w:color w:val="000000"/>
          <w:sz w:val="43"/>
          <w:szCs w:val="43"/>
          <w:lang w:val="en-US"/>
        </w:rPr>
        <w:t>Non-emergencies</w:t>
      </w:r>
    </w:p>
    <w:p w14:paraId="62FC43D6" w14:textId="77777777" w:rsidR="00444C47" w:rsidRDefault="00444C47" w:rsidP="00444C47">
      <w:pPr>
        <w:shd w:val="clear" w:color="auto" w:fill="FFFFFF"/>
        <w:spacing w:after="225"/>
        <w:rPr>
          <w:rFonts w:ascii="Arial" w:hAnsi="Arial" w:cs="Arial"/>
          <w:color w:val="000000"/>
          <w:sz w:val="23"/>
          <w:szCs w:val="23"/>
          <w:lang w:val="en-US"/>
        </w:rPr>
      </w:pPr>
      <w:r w:rsidRPr="00444C47">
        <w:rPr>
          <w:rFonts w:ascii="Arial" w:hAnsi="Arial" w:cs="Arial"/>
          <w:color w:val="000000"/>
          <w:sz w:val="23"/>
          <w:szCs w:val="23"/>
          <w:lang w:val="en-US"/>
        </w:rPr>
        <w:t>If there is no immediate danger but you are concerned about a child’s welfare, contact us using the below services:</w:t>
      </w:r>
    </w:p>
    <w:p w14:paraId="02C3491B" w14:textId="77777777" w:rsidR="00907562" w:rsidRDefault="0077774F" w:rsidP="00444C47">
      <w:pPr>
        <w:shd w:val="clear" w:color="auto" w:fill="FFFFFF"/>
        <w:spacing w:after="225"/>
        <w:rPr>
          <w:rFonts w:ascii="Arial" w:hAnsi="Arial" w:cs="Arial"/>
          <w:color w:val="000000"/>
          <w:sz w:val="23"/>
          <w:szCs w:val="23"/>
          <w:lang w:val="en-US"/>
        </w:rPr>
      </w:pPr>
      <w:r>
        <w:rPr>
          <w:rFonts w:ascii="Arial" w:hAnsi="Arial" w:cs="Arial"/>
          <w:color w:val="000000"/>
          <w:sz w:val="23"/>
          <w:szCs w:val="23"/>
          <w:lang w:val="en-US"/>
        </w:rPr>
        <w:lastRenderedPageBreak/>
        <w:t xml:space="preserve">National </w:t>
      </w:r>
      <w:r w:rsidR="00ED7DF2">
        <w:rPr>
          <w:rFonts w:ascii="Arial" w:hAnsi="Arial" w:cs="Arial"/>
          <w:color w:val="000000"/>
          <w:sz w:val="23"/>
          <w:szCs w:val="23"/>
          <w:lang w:val="en-US"/>
        </w:rPr>
        <w:t>Children</w:t>
      </w:r>
      <w:r>
        <w:rPr>
          <w:rFonts w:ascii="Arial" w:hAnsi="Arial" w:cs="Arial"/>
          <w:color w:val="000000"/>
          <w:sz w:val="23"/>
          <w:szCs w:val="23"/>
          <w:lang w:val="en-US"/>
        </w:rPr>
        <w:t>’</w:t>
      </w:r>
      <w:r w:rsidR="00ED7DF2">
        <w:rPr>
          <w:rFonts w:ascii="Arial" w:hAnsi="Arial" w:cs="Arial"/>
          <w:color w:val="000000"/>
          <w:sz w:val="23"/>
          <w:szCs w:val="23"/>
          <w:lang w:val="en-US"/>
        </w:rPr>
        <w:t>s trust: nctrust.co.uk</w:t>
      </w:r>
    </w:p>
    <w:p w14:paraId="18D8348D" w14:textId="77777777" w:rsidR="0077774F" w:rsidRDefault="00907562" w:rsidP="00444C47">
      <w:pPr>
        <w:shd w:val="clear" w:color="auto" w:fill="FFFFFF"/>
        <w:spacing w:after="225"/>
        <w:rPr>
          <w:rFonts w:ascii="Arial" w:hAnsi="Arial" w:cs="Arial"/>
          <w:color w:val="000000"/>
          <w:sz w:val="23"/>
          <w:szCs w:val="23"/>
          <w:lang w:val="en-US"/>
        </w:rPr>
      </w:pPr>
      <w:r>
        <w:rPr>
          <w:rFonts w:ascii="Arial" w:hAnsi="Arial" w:cs="Arial"/>
          <w:color w:val="000000"/>
          <w:sz w:val="23"/>
          <w:szCs w:val="23"/>
          <w:lang w:val="en-US"/>
        </w:rPr>
        <w:t>Partnership Support Service – Jennifer Purdy</w:t>
      </w:r>
      <w:r w:rsidR="0077774F">
        <w:rPr>
          <w:rFonts w:ascii="Arial" w:hAnsi="Arial" w:cs="Arial"/>
          <w:color w:val="000000"/>
          <w:sz w:val="23"/>
          <w:szCs w:val="23"/>
          <w:lang w:val="en-US"/>
        </w:rPr>
        <w:t xml:space="preserve"> (Partnership Coordinator)</w:t>
      </w:r>
      <w:r>
        <w:rPr>
          <w:rFonts w:ascii="Arial" w:hAnsi="Arial" w:cs="Arial"/>
          <w:color w:val="000000"/>
          <w:sz w:val="23"/>
          <w:szCs w:val="23"/>
          <w:lang w:val="en-US"/>
        </w:rPr>
        <w:t xml:space="preserve"> </w:t>
      </w:r>
      <w:hyperlink r:id="rId12" w:history="1">
        <w:r w:rsidRPr="007E1B03">
          <w:rPr>
            <w:rStyle w:val="Hyperlink"/>
            <w:rFonts w:ascii="Arial" w:hAnsi="Arial" w:cs="Arial"/>
            <w:sz w:val="23"/>
            <w:szCs w:val="23"/>
            <w:lang w:val="en-US"/>
          </w:rPr>
          <w:t>Jennifer.Purdy@NCTrust.co.uk</w:t>
        </w:r>
      </w:hyperlink>
      <w:r>
        <w:rPr>
          <w:rFonts w:ascii="Arial" w:hAnsi="Arial" w:cs="Arial"/>
          <w:color w:val="000000"/>
          <w:sz w:val="23"/>
          <w:szCs w:val="23"/>
          <w:lang w:val="en-US"/>
        </w:rPr>
        <w:t xml:space="preserve"> or </w:t>
      </w:r>
      <w:r w:rsidR="0077774F">
        <w:rPr>
          <w:rFonts w:ascii="Verdana" w:hAnsi="Verdana"/>
          <w:color w:val="000000"/>
          <w:sz w:val="20"/>
          <w:szCs w:val="20"/>
          <w:shd w:val="clear" w:color="auto" w:fill="FFFFFF"/>
        </w:rPr>
        <w:t>07787 266211.</w:t>
      </w:r>
    </w:p>
    <w:p w14:paraId="3964D15A" w14:textId="77777777" w:rsidR="00444C47" w:rsidRPr="00444C47" w:rsidRDefault="00444C47" w:rsidP="00444C47">
      <w:pPr>
        <w:shd w:val="clear" w:color="auto" w:fill="FFFFFF"/>
        <w:spacing w:after="225"/>
        <w:rPr>
          <w:rFonts w:ascii="Arial" w:hAnsi="Arial" w:cs="Arial"/>
          <w:color w:val="000000"/>
          <w:sz w:val="23"/>
          <w:szCs w:val="23"/>
          <w:lang w:val="en-US"/>
        </w:rPr>
      </w:pPr>
      <w:r w:rsidRPr="00444C47">
        <w:rPr>
          <w:rFonts w:ascii="Arial" w:hAnsi="Arial" w:cs="Arial"/>
          <w:b/>
          <w:bCs/>
          <w:color w:val="000000"/>
          <w:sz w:val="34"/>
          <w:szCs w:val="34"/>
          <w:lang w:val="en-US"/>
        </w:rPr>
        <w:t>Out of hours</w:t>
      </w:r>
    </w:p>
    <w:p w14:paraId="6BC04927" w14:textId="77777777" w:rsidR="004616D7" w:rsidRDefault="00444C47" w:rsidP="004616D7">
      <w:pPr>
        <w:pStyle w:val="ListParagraph"/>
        <w:jc w:val="both"/>
        <w:rPr>
          <w:rFonts w:ascii="Arial" w:hAnsi="Arial" w:cs="Arial"/>
          <w:sz w:val="22"/>
          <w:szCs w:val="22"/>
        </w:rPr>
      </w:pPr>
      <w:r w:rsidRPr="004616D7">
        <w:rPr>
          <w:rFonts w:ascii="Arial" w:hAnsi="Arial" w:cs="Arial"/>
          <w:color w:val="000000"/>
          <w:sz w:val="22"/>
          <w:szCs w:val="22"/>
          <w:lang w:val="en-US"/>
        </w:rPr>
        <w:t xml:space="preserve">If you need to contact </w:t>
      </w:r>
      <w:r w:rsidR="00ED7DF2">
        <w:rPr>
          <w:rFonts w:ascii="Arial" w:hAnsi="Arial" w:cs="Arial"/>
          <w:color w:val="000000"/>
          <w:sz w:val="22"/>
          <w:szCs w:val="22"/>
          <w:lang w:val="en-US"/>
        </w:rPr>
        <w:t>Northamptonshires Children Trust</w:t>
      </w:r>
      <w:r w:rsidRPr="004616D7">
        <w:rPr>
          <w:rFonts w:ascii="Arial" w:hAnsi="Arial" w:cs="Arial"/>
          <w:color w:val="000000"/>
          <w:sz w:val="22"/>
          <w:szCs w:val="22"/>
          <w:lang w:val="en-US"/>
        </w:rPr>
        <w:t xml:space="preserve"> urgently during the evening, at night or at the weekend, </w:t>
      </w:r>
      <w:r w:rsidR="00907562">
        <w:rPr>
          <w:rFonts w:ascii="Arial" w:hAnsi="Arial" w:cs="Arial"/>
          <w:sz w:val="22"/>
          <w:szCs w:val="22"/>
          <w:lang w:val="en-US"/>
        </w:rPr>
        <w:t xml:space="preserve">the </w:t>
      </w:r>
      <w:r w:rsidR="004616D7" w:rsidRPr="004616D7">
        <w:rPr>
          <w:rFonts w:ascii="Arial" w:hAnsi="Arial" w:cs="Arial"/>
          <w:sz w:val="22"/>
          <w:szCs w:val="22"/>
        </w:rPr>
        <w:t xml:space="preserve">out of hours </w:t>
      </w:r>
      <w:r w:rsidR="00907562">
        <w:rPr>
          <w:rFonts w:ascii="Arial" w:hAnsi="Arial" w:cs="Arial"/>
          <w:sz w:val="22"/>
          <w:szCs w:val="22"/>
        </w:rPr>
        <w:t>number is</w:t>
      </w:r>
      <w:r w:rsidR="004616D7" w:rsidRPr="004616D7">
        <w:rPr>
          <w:rFonts w:ascii="Arial" w:hAnsi="Arial" w:cs="Arial"/>
          <w:sz w:val="22"/>
          <w:szCs w:val="22"/>
        </w:rPr>
        <w:t xml:space="preserve"> 01604 626938 or the Police</w:t>
      </w:r>
      <w:r w:rsidR="00ED7DF2">
        <w:rPr>
          <w:rFonts w:ascii="Arial" w:hAnsi="Arial" w:cs="Arial"/>
          <w:sz w:val="22"/>
          <w:szCs w:val="22"/>
        </w:rPr>
        <w:t>.</w:t>
      </w:r>
    </w:p>
    <w:p w14:paraId="4AC346BE" w14:textId="77777777" w:rsidR="00907562" w:rsidRPr="004616D7" w:rsidRDefault="00907562" w:rsidP="004616D7">
      <w:pPr>
        <w:pStyle w:val="ListParagraph"/>
        <w:jc w:val="both"/>
        <w:rPr>
          <w:rFonts w:ascii="Arial" w:hAnsi="Arial" w:cs="Arial"/>
          <w:sz w:val="22"/>
          <w:szCs w:val="22"/>
        </w:rPr>
      </w:pPr>
    </w:p>
    <w:bookmarkEnd w:id="0"/>
    <w:p w14:paraId="407DBE51" w14:textId="77777777" w:rsidR="00444C47" w:rsidRPr="00444C47" w:rsidRDefault="00444C47" w:rsidP="00444C47">
      <w:pPr>
        <w:shd w:val="clear" w:color="auto" w:fill="FFFFFF"/>
        <w:rPr>
          <w:rFonts w:ascii="Arial" w:hAnsi="Arial" w:cs="Arial"/>
          <w:color w:val="000000"/>
          <w:sz w:val="26"/>
          <w:szCs w:val="26"/>
          <w:lang w:val="en-US"/>
        </w:rPr>
      </w:pPr>
      <w:r w:rsidRPr="00444C47">
        <w:rPr>
          <w:rFonts w:ascii="Arial" w:hAnsi="Arial" w:cs="Arial"/>
          <w:color w:val="000000"/>
          <w:sz w:val="26"/>
          <w:szCs w:val="26"/>
          <w:lang w:val="en-US"/>
        </w:rPr>
        <w:t>Multi-Agency Safeguarding Hub (MASH) and Child Protection Team</w:t>
      </w:r>
      <w:r w:rsidRPr="00444C47">
        <w:rPr>
          <w:rFonts w:ascii="Arial" w:hAnsi="Arial" w:cs="Arial"/>
          <w:color w:val="000000"/>
          <w:sz w:val="26"/>
          <w:szCs w:val="26"/>
          <w:lang w:val="en-US"/>
        </w:rPr>
        <w:br/>
        <w:t>Children, Families and Education</w:t>
      </w:r>
      <w:r w:rsidRPr="00444C47">
        <w:rPr>
          <w:rFonts w:ascii="Arial" w:hAnsi="Arial" w:cs="Arial"/>
          <w:color w:val="000000"/>
          <w:sz w:val="26"/>
          <w:szCs w:val="26"/>
          <w:lang w:val="en-US"/>
        </w:rPr>
        <w:br/>
        <w:t>Criminal Justice Centre</w:t>
      </w:r>
      <w:r w:rsidRPr="00444C47">
        <w:rPr>
          <w:rFonts w:ascii="Arial" w:hAnsi="Arial" w:cs="Arial"/>
          <w:color w:val="000000"/>
          <w:sz w:val="26"/>
          <w:szCs w:val="26"/>
          <w:lang w:val="en-US"/>
        </w:rPr>
        <w:br/>
        <w:t>700 Pavilion Drive</w:t>
      </w:r>
      <w:r w:rsidRPr="00444C47">
        <w:rPr>
          <w:rFonts w:ascii="Arial" w:hAnsi="Arial" w:cs="Arial"/>
          <w:color w:val="000000"/>
          <w:sz w:val="26"/>
          <w:szCs w:val="26"/>
          <w:lang w:val="en-US"/>
        </w:rPr>
        <w:br/>
        <w:t>Brackmills</w:t>
      </w:r>
      <w:r w:rsidRPr="00444C47">
        <w:rPr>
          <w:rFonts w:ascii="Arial" w:hAnsi="Arial" w:cs="Arial"/>
          <w:color w:val="000000"/>
          <w:sz w:val="26"/>
          <w:szCs w:val="26"/>
          <w:lang w:val="en-US"/>
        </w:rPr>
        <w:br/>
        <w:t>Northampton</w:t>
      </w:r>
      <w:r w:rsidRPr="00444C47">
        <w:rPr>
          <w:rFonts w:ascii="Arial" w:hAnsi="Arial" w:cs="Arial"/>
          <w:color w:val="000000"/>
          <w:sz w:val="26"/>
          <w:szCs w:val="26"/>
          <w:lang w:val="en-US"/>
        </w:rPr>
        <w:br/>
        <w:t>NN4 7YL</w:t>
      </w:r>
    </w:p>
    <w:p w14:paraId="32FAF45B" w14:textId="77777777" w:rsidR="000C72B1" w:rsidRPr="007365FB" w:rsidRDefault="000C72B1">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3753"/>
      </w:tblGrid>
      <w:tr w:rsidR="006F6222" w:rsidRPr="00AD1931" w14:paraId="405B1394" w14:textId="77777777" w:rsidTr="007365FB">
        <w:trPr>
          <w:trHeight w:val="466"/>
        </w:trPr>
        <w:tc>
          <w:tcPr>
            <w:tcW w:w="2970" w:type="pct"/>
            <w:tcMar>
              <w:top w:w="57" w:type="dxa"/>
            </w:tcMar>
          </w:tcPr>
          <w:p w14:paraId="607D131C" w14:textId="77777777" w:rsidR="00AD1931" w:rsidRPr="005E231F" w:rsidRDefault="006F6222" w:rsidP="0018537E">
            <w:pPr>
              <w:rPr>
                <w:rFonts w:ascii="Trebuchet MS" w:hAnsi="Trebuchet MS" w:cs="Arial"/>
                <w:color w:val="0000FF"/>
                <w:sz w:val="22"/>
                <w:szCs w:val="22"/>
              </w:rPr>
            </w:pPr>
            <w:r w:rsidRPr="00AD1931">
              <w:rPr>
                <w:rFonts w:ascii="Trebuchet MS" w:hAnsi="Trebuchet MS" w:cs="Arial"/>
                <w:sz w:val="22"/>
                <w:szCs w:val="22"/>
              </w:rPr>
              <w:t xml:space="preserve">This policy was adopted by: </w:t>
            </w:r>
            <w:r w:rsidR="0018537E">
              <w:rPr>
                <w:rFonts w:ascii="Trebuchet MS" w:hAnsi="Trebuchet MS" w:cs="Arial"/>
                <w:color w:val="0000FF"/>
                <w:sz w:val="22"/>
                <w:szCs w:val="22"/>
              </w:rPr>
              <w:t>Chirpy Chicks Pre-School</w:t>
            </w:r>
          </w:p>
        </w:tc>
        <w:tc>
          <w:tcPr>
            <w:tcW w:w="2030" w:type="pct"/>
            <w:tcMar>
              <w:top w:w="57" w:type="dxa"/>
            </w:tcMar>
          </w:tcPr>
          <w:p w14:paraId="39530106" w14:textId="53DDEB4B" w:rsidR="006F6222" w:rsidRPr="00AD1931" w:rsidRDefault="006F6222" w:rsidP="007A4ACA">
            <w:pPr>
              <w:rPr>
                <w:rFonts w:ascii="Trebuchet MS" w:hAnsi="Trebuchet MS" w:cs="Arial"/>
                <w:sz w:val="22"/>
                <w:szCs w:val="22"/>
              </w:rPr>
            </w:pPr>
            <w:r w:rsidRPr="00AD1931">
              <w:rPr>
                <w:rFonts w:ascii="Trebuchet MS" w:hAnsi="Trebuchet MS" w:cs="Arial"/>
                <w:sz w:val="22"/>
                <w:szCs w:val="22"/>
              </w:rPr>
              <w:t>Date:</w:t>
            </w:r>
            <w:r w:rsidR="0018537E">
              <w:rPr>
                <w:rFonts w:ascii="Trebuchet MS" w:hAnsi="Trebuchet MS" w:cs="Arial"/>
                <w:sz w:val="22"/>
                <w:szCs w:val="22"/>
              </w:rPr>
              <w:t xml:space="preserve"> </w:t>
            </w:r>
            <w:r w:rsidR="00820C88" w:rsidRPr="00820C88">
              <w:rPr>
                <w:rFonts w:ascii="Trebuchet MS" w:hAnsi="Trebuchet MS" w:cs="Arial"/>
                <w:color w:val="0000FF"/>
                <w:sz w:val="22"/>
                <w:szCs w:val="22"/>
              </w:rPr>
              <w:t>17</w:t>
            </w:r>
            <w:r w:rsidR="00892F03" w:rsidRPr="00820C88">
              <w:rPr>
                <w:rFonts w:ascii="Trebuchet MS" w:hAnsi="Trebuchet MS" w:cs="Arial"/>
                <w:color w:val="0000FF"/>
                <w:sz w:val="22"/>
                <w:szCs w:val="22"/>
                <w:vertAlign w:val="superscript"/>
              </w:rPr>
              <w:t>th</w:t>
            </w:r>
            <w:r w:rsidR="00892F03" w:rsidRPr="00820C88">
              <w:rPr>
                <w:rFonts w:ascii="Trebuchet MS" w:hAnsi="Trebuchet MS" w:cs="Arial"/>
                <w:color w:val="0000FF"/>
                <w:sz w:val="22"/>
                <w:szCs w:val="22"/>
              </w:rPr>
              <w:t xml:space="preserve"> April 202</w:t>
            </w:r>
            <w:r w:rsidR="00820C88">
              <w:rPr>
                <w:rFonts w:ascii="Trebuchet MS" w:hAnsi="Trebuchet MS" w:cs="Arial"/>
                <w:color w:val="0000FF"/>
                <w:sz w:val="22"/>
                <w:szCs w:val="22"/>
              </w:rPr>
              <w:t>4</w:t>
            </w:r>
          </w:p>
        </w:tc>
      </w:tr>
      <w:tr w:rsidR="006F6222" w:rsidRPr="00AD1931" w14:paraId="2B5A0DCA" w14:textId="77777777" w:rsidTr="007365FB">
        <w:trPr>
          <w:trHeight w:val="455"/>
        </w:trPr>
        <w:tc>
          <w:tcPr>
            <w:tcW w:w="2970" w:type="pct"/>
            <w:tcMar>
              <w:top w:w="57" w:type="dxa"/>
            </w:tcMar>
          </w:tcPr>
          <w:p w14:paraId="010AEACA" w14:textId="7841235B" w:rsidR="006F6222" w:rsidRDefault="006F6222">
            <w:pPr>
              <w:rPr>
                <w:rFonts w:ascii="Trebuchet MS" w:hAnsi="Trebuchet MS" w:cs="Arial"/>
                <w:color w:val="0000FF"/>
                <w:sz w:val="22"/>
                <w:szCs w:val="22"/>
              </w:rPr>
            </w:pPr>
            <w:r w:rsidRPr="00AD1931">
              <w:rPr>
                <w:rFonts w:ascii="Trebuchet MS" w:hAnsi="Trebuchet MS" w:cs="Arial"/>
                <w:sz w:val="22"/>
                <w:szCs w:val="22"/>
              </w:rPr>
              <w:t xml:space="preserve">To be reviewed: </w:t>
            </w:r>
            <w:r w:rsidR="00820C88" w:rsidRPr="00820C88">
              <w:rPr>
                <w:rFonts w:ascii="Trebuchet MS" w:hAnsi="Trebuchet MS" w:cs="Arial"/>
                <w:color w:val="0000FF"/>
                <w:sz w:val="22"/>
                <w:szCs w:val="22"/>
              </w:rPr>
              <w:t>17</w:t>
            </w:r>
            <w:r w:rsidR="00892F03" w:rsidRPr="00820C88">
              <w:rPr>
                <w:rFonts w:ascii="Trebuchet MS" w:hAnsi="Trebuchet MS" w:cs="Arial"/>
                <w:color w:val="0000FF"/>
                <w:sz w:val="22"/>
                <w:szCs w:val="22"/>
                <w:vertAlign w:val="superscript"/>
              </w:rPr>
              <w:t>th</w:t>
            </w:r>
            <w:r w:rsidR="00892F03" w:rsidRPr="00820C88">
              <w:rPr>
                <w:rFonts w:ascii="Trebuchet MS" w:hAnsi="Trebuchet MS" w:cs="Arial"/>
                <w:color w:val="0000FF"/>
                <w:sz w:val="22"/>
                <w:szCs w:val="22"/>
              </w:rPr>
              <w:t xml:space="preserve"> </w:t>
            </w:r>
            <w:r w:rsidR="00892F03">
              <w:rPr>
                <w:rFonts w:ascii="Trebuchet MS" w:hAnsi="Trebuchet MS" w:cs="Arial"/>
                <w:color w:val="0000FF"/>
                <w:sz w:val="22"/>
                <w:szCs w:val="22"/>
              </w:rPr>
              <w:t>April 202</w:t>
            </w:r>
            <w:r w:rsidR="00820C88">
              <w:rPr>
                <w:rFonts w:ascii="Trebuchet MS" w:hAnsi="Trebuchet MS" w:cs="Arial"/>
                <w:color w:val="0000FF"/>
                <w:sz w:val="22"/>
                <w:szCs w:val="22"/>
              </w:rPr>
              <w:t>5</w:t>
            </w:r>
          </w:p>
          <w:p w14:paraId="1ADDE894" w14:textId="77777777" w:rsidR="00AD1931" w:rsidRPr="00AD1931" w:rsidRDefault="00AD1931">
            <w:pPr>
              <w:rPr>
                <w:rFonts w:ascii="Trebuchet MS" w:hAnsi="Trebuchet MS" w:cs="Arial"/>
                <w:sz w:val="22"/>
                <w:szCs w:val="22"/>
              </w:rPr>
            </w:pPr>
          </w:p>
        </w:tc>
        <w:tc>
          <w:tcPr>
            <w:tcW w:w="2030" w:type="pct"/>
            <w:tcMar>
              <w:top w:w="57" w:type="dxa"/>
            </w:tcMar>
          </w:tcPr>
          <w:p w14:paraId="4E303B26" w14:textId="77777777" w:rsidR="006F6222" w:rsidRPr="00AD1931" w:rsidRDefault="006F6222" w:rsidP="0018537E">
            <w:pPr>
              <w:rPr>
                <w:rFonts w:ascii="Trebuchet MS" w:hAnsi="Trebuchet MS" w:cs="Arial"/>
                <w:color w:val="0000FF"/>
                <w:sz w:val="22"/>
                <w:szCs w:val="22"/>
              </w:rPr>
            </w:pPr>
            <w:r w:rsidRPr="00AD1931">
              <w:rPr>
                <w:rFonts w:ascii="Trebuchet MS" w:hAnsi="Trebuchet MS" w:cs="Arial"/>
                <w:sz w:val="22"/>
                <w:szCs w:val="22"/>
              </w:rPr>
              <w:t>Signed:</w:t>
            </w:r>
            <w:r w:rsidR="00AD1931">
              <w:rPr>
                <w:rFonts w:ascii="Trebuchet MS" w:hAnsi="Trebuchet MS" w:cs="Arial"/>
                <w:color w:val="0000FF"/>
                <w:sz w:val="22"/>
                <w:szCs w:val="22"/>
              </w:rPr>
              <w:t xml:space="preserve"> </w:t>
            </w:r>
            <w:r w:rsidR="0077774F">
              <w:rPr>
                <w:rFonts w:ascii="Lucida Handwriting" w:hAnsi="Lucida Handwriting" w:cs="Arial"/>
                <w:color w:val="0000FF"/>
                <w:sz w:val="22"/>
                <w:szCs w:val="22"/>
              </w:rPr>
              <w:t>S.wildman</w:t>
            </w:r>
          </w:p>
        </w:tc>
      </w:tr>
    </w:tbl>
    <w:p w14:paraId="4EF0A6C9" w14:textId="2CBFAC1E" w:rsidR="00A94A2A" w:rsidRDefault="00C4274F" w:rsidP="000B406A">
      <w:pPr>
        <w:spacing w:before="120"/>
        <w:rPr>
          <w:rFonts w:ascii="Trebuchet MS" w:hAnsi="Trebuchet MS" w:cs="Tahoma"/>
          <w:i/>
          <w:sz w:val="20"/>
          <w:szCs w:val="20"/>
        </w:rPr>
      </w:pPr>
      <w:r w:rsidRPr="00623AEA">
        <w:rPr>
          <w:rFonts w:ascii="Trebuchet MS" w:hAnsi="Trebuchet MS" w:cs="Tahoma"/>
          <w:sz w:val="20"/>
          <w:szCs w:val="20"/>
        </w:rPr>
        <w:t>Writt</w:t>
      </w:r>
      <w:r w:rsidR="00EC0D26">
        <w:rPr>
          <w:rFonts w:ascii="Trebuchet MS" w:hAnsi="Trebuchet MS" w:cs="Tahoma"/>
          <w:sz w:val="20"/>
          <w:szCs w:val="20"/>
        </w:rPr>
        <w:t xml:space="preserve">en in accordance with the </w:t>
      </w:r>
      <w:r w:rsidR="003101D8" w:rsidRPr="001F3193">
        <w:rPr>
          <w:rFonts w:ascii="Trebuchet MS" w:hAnsi="Trebuchet MS" w:cs="Tahoma"/>
          <w:i/>
          <w:sz w:val="20"/>
          <w:szCs w:val="20"/>
        </w:rPr>
        <w:t>Statutory Framework for the Early Years Foundation Stage</w:t>
      </w:r>
      <w:r w:rsidR="006F1C76">
        <w:rPr>
          <w:rFonts w:ascii="Trebuchet MS" w:hAnsi="Trebuchet MS" w:cs="Tahoma"/>
          <w:i/>
          <w:sz w:val="20"/>
          <w:szCs w:val="20"/>
        </w:rPr>
        <w:t xml:space="preserve"> (20</w:t>
      </w:r>
      <w:r w:rsidR="00CE5788">
        <w:rPr>
          <w:rFonts w:ascii="Trebuchet MS" w:hAnsi="Trebuchet MS" w:cs="Tahoma"/>
          <w:i/>
          <w:sz w:val="20"/>
          <w:szCs w:val="20"/>
        </w:rPr>
        <w:t>2</w:t>
      </w:r>
      <w:r w:rsidR="00E25FFB">
        <w:rPr>
          <w:rFonts w:ascii="Trebuchet MS" w:hAnsi="Trebuchet MS" w:cs="Tahoma"/>
          <w:i/>
          <w:sz w:val="20"/>
          <w:szCs w:val="20"/>
        </w:rPr>
        <w:t>4</w:t>
      </w:r>
      <w:r w:rsidR="003101D8">
        <w:rPr>
          <w:rFonts w:ascii="Trebuchet MS" w:hAnsi="Trebuchet MS" w:cs="Tahoma"/>
          <w:i/>
          <w:sz w:val="20"/>
          <w:szCs w:val="20"/>
        </w:rPr>
        <w:t>)</w:t>
      </w:r>
      <w:r w:rsidR="003101D8" w:rsidRPr="001F3193">
        <w:rPr>
          <w:rFonts w:ascii="Trebuchet MS" w:hAnsi="Trebuchet MS" w:cs="Tahoma"/>
          <w:i/>
          <w:sz w:val="20"/>
          <w:szCs w:val="20"/>
        </w:rPr>
        <w:t>: Safeguarding and Welfare requirements</w:t>
      </w:r>
      <w:r w:rsidR="0017358E" w:rsidRPr="0017358E">
        <w:rPr>
          <w:rFonts w:ascii="Trebuchet MS" w:hAnsi="Trebuchet MS" w:cs="Tahoma"/>
          <w:i/>
          <w:sz w:val="20"/>
          <w:szCs w:val="20"/>
        </w:rPr>
        <w:t xml:space="preserve"> </w:t>
      </w:r>
      <w:r w:rsidR="0017358E">
        <w:rPr>
          <w:rFonts w:ascii="Trebuchet MS" w:hAnsi="Trebuchet MS" w:cs="Tahoma"/>
          <w:i/>
          <w:sz w:val="20"/>
          <w:szCs w:val="20"/>
        </w:rPr>
        <w:t>Safeguarding policies and procedures</w:t>
      </w:r>
      <w:r w:rsidR="003101D8">
        <w:rPr>
          <w:rFonts w:ascii="Trebuchet MS" w:hAnsi="Trebuchet MS" w:cs="Tahoma"/>
          <w:i/>
          <w:sz w:val="20"/>
          <w:szCs w:val="20"/>
        </w:rPr>
        <w:t xml:space="preserve"> [3.4-3</w:t>
      </w:r>
      <w:r w:rsidR="00A94A2A">
        <w:rPr>
          <w:rFonts w:ascii="Trebuchet MS" w:hAnsi="Trebuchet MS" w:cs="Tahoma"/>
          <w:i/>
          <w:sz w:val="20"/>
          <w:szCs w:val="20"/>
        </w:rPr>
        <w:t>.90].</w:t>
      </w:r>
    </w:p>
    <w:p w14:paraId="78B5EE39" w14:textId="77777777" w:rsidR="00A94A2A" w:rsidRPr="004277E5" w:rsidRDefault="00A94A2A" w:rsidP="000B406A">
      <w:pPr>
        <w:spacing w:before="120"/>
        <w:rPr>
          <w:rFonts w:ascii="Trebuchet MS" w:hAnsi="Trebuchet MS" w:cs="Tahoma"/>
          <w:i/>
          <w:sz w:val="20"/>
          <w:szCs w:val="20"/>
        </w:rPr>
      </w:pPr>
    </w:p>
    <w:p w14:paraId="16E9486D" w14:textId="6810542D" w:rsidR="00F96DA6" w:rsidRDefault="00F96DA6" w:rsidP="000B406A">
      <w:pPr>
        <w:spacing w:before="120"/>
        <w:rPr>
          <w:rFonts w:ascii="Calibri Light" w:hAnsi="Calibri Light" w:cs="Arial"/>
        </w:rPr>
      </w:pPr>
      <w:r w:rsidRPr="00F96DA6">
        <w:rPr>
          <w:rFonts w:ascii="Calibri Light" w:hAnsi="Calibri Light" w:cs="Arial"/>
        </w:rPr>
        <w:t>This policy is based on the Department for Education’s statutory guidance</w:t>
      </w:r>
      <w:r w:rsidRPr="00F96DA6">
        <w:rPr>
          <w:rFonts w:ascii="Calibri Light" w:hAnsi="Calibri Light" w:cs="Arial"/>
          <w:b/>
        </w:rPr>
        <w:t>, Keeping Children Safe in Education 202</w:t>
      </w:r>
      <w:r w:rsidR="005B68DA">
        <w:rPr>
          <w:rFonts w:ascii="Calibri Light" w:hAnsi="Calibri Light" w:cs="Arial"/>
          <w:b/>
        </w:rPr>
        <w:t>3</w:t>
      </w:r>
      <w:r w:rsidRPr="00F96DA6">
        <w:rPr>
          <w:rFonts w:ascii="Calibri Light" w:hAnsi="Calibri Light" w:cs="Arial"/>
          <w:b/>
        </w:rPr>
        <w:t xml:space="preserve"> </w:t>
      </w:r>
      <w:r w:rsidRPr="00F96DA6">
        <w:rPr>
          <w:rFonts w:ascii="Calibri Light" w:hAnsi="Calibri Light" w:cs="Arial"/>
        </w:rPr>
        <w:t xml:space="preserve">and </w:t>
      </w:r>
      <w:r w:rsidRPr="00F96DA6">
        <w:rPr>
          <w:rFonts w:ascii="Calibri Light" w:hAnsi="Calibri Light" w:cs="Arial"/>
          <w:b/>
        </w:rPr>
        <w:t>Working Together to Safeguard Children 20</w:t>
      </w:r>
      <w:r w:rsidR="0009627C">
        <w:rPr>
          <w:rFonts w:ascii="Calibri Light" w:hAnsi="Calibri Light" w:cs="Arial"/>
          <w:b/>
        </w:rPr>
        <w:t>24</w:t>
      </w:r>
      <w:r w:rsidRPr="00F96DA6">
        <w:rPr>
          <w:rFonts w:ascii="Calibri Light" w:hAnsi="Calibri Light" w:cs="Arial"/>
          <w:b/>
        </w:rPr>
        <w:t>,</w:t>
      </w:r>
      <w:r w:rsidRPr="00F96DA6">
        <w:rPr>
          <w:rFonts w:ascii="Calibri Light" w:hAnsi="Calibri Light" w:cs="Arial"/>
        </w:rPr>
        <w:t xml:space="preserve"> and the </w:t>
      </w:r>
      <w:r w:rsidRPr="00F96DA6">
        <w:rPr>
          <w:rFonts w:ascii="Calibri Light" w:hAnsi="Calibri Light" w:cs="Arial"/>
          <w:b/>
        </w:rPr>
        <w:t>Governance Handbook</w:t>
      </w:r>
      <w:r w:rsidRPr="00F96DA6">
        <w:rPr>
          <w:rFonts w:ascii="Calibri Light" w:hAnsi="Calibri Light" w:cs="Arial"/>
        </w:rPr>
        <w:t xml:space="preserve">.  </w:t>
      </w:r>
    </w:p>
    <w:p w14:paraId="0E8C4994" w14:textId="77777777" w:rsidR="00CE5788" w:rsidRDefault="00CE5788" w:rsidP="000B406A">
      <w:pPr>
        <w:spacing w:before="120"/>
        <w:rPr>
          <w:rFonts w:ascii="Calibri Light" w:hAnsi="Calibri Light" w:cs="Arial"/>
        </w:rPr>
      </w:pPr>
    </w:p>
    <w:p w14:paraId="36EF6D49" w14:textId="77777777" w:rsidR="00CE5788" w:rsidRPr="00082441" w:rsidRDefault="00CE5788" w:rsidP="00CE5788">
      <w:pPr>
        <w:pStyle w:val="NoSpacing"/>
        <w:spacing w:before="240" w:after="120"/>
        <w:rPr>
          <w:rFonts w:ascii="Arial" w:hAnsi="Arial" w:cs="Arial"/>
          <w:b/>
          <w:lang w:val="en-US"/>
        </w:rPr>
      </w:pPr>
      <w:r w:rsidRPr="00082441">
        <w:rPr>
          <w:rFonts w:ascii="Arial" w:hAnsi="Arial" w:cs="Arial"/>
          <w:b/>
          <w:lang w:val="en-US"/>
        </w:rPr>
        <w:t>Related policies</w:t>
      </w:r>
    </w:p>
    <w:p w14:paraId="1A405E0B" w14:textId="77777777" w:rsidR="00CE5788" w:rsidRDefault="00CE5788" w:rsidP="00CE5788">
      <w:pPr>
        <w:pStyle w:val="NoSpacing"/>
        <w:spacing w:after="120"/>
        <w:rPr>
          <w:rFonts w:ascii="Trebuchet MS" w:hAnsi="Trebuchet MS"/>
          <w:b/>
          <w:sz w:val="22"/>
          <w:szCs w:val="22"/>
          <w:lang w:val="en-US"/>
        </w:rPr>
      </w:pPr>
      <w:r w:rsidRPr="00082441">
        <w:rPr>
          <w:rFonts w:ascii="Trebuchet MS" w:hAnsi="Trebuchet MS"/>
          <w:sz w:val="22"/>
          <w:szCs w:val="22"/>
          <w:lang w:val="en-US"/>
        </w:rPr>
        <w:t xml:space="preserve">See also: </w:t>
      </w:r>
      <w:r>
        <w:rPr>
          <w:rFonts w:ascii="Trebuchet MS" w:hAnsi="Trebuchet MS"/>
          <w:b/>
          <w:sz w:val="22"/>
          <w:szCs w:val="22"/>
          <w:lang w:val="en-US"/>
        </w:rPr>
        <w:t>Mobile Phone and Camera Policy</w:t>
      </w:r>
    </w:p>
    <w:p w14:paraId="32647B47" w14:textId="77777777" w:rsidR="0077774F" w:rsidRPr="0025393C" w:rsidRDefault="0077774F" w:rsidP="00CE5788">
      <w:pPr>
        <w:pStyle w:val="NoSpacing"/>
        <w:spacing w:after="120"/>
        <w:rPr>
          <w:rFonts w:ascii="Trebuchet MS" w:hAnsi="Trebuchet MS"/>
          <w:sz w:val="22"/>
          <w:szCs w:val="22"/>
          <w:lang w:val="en-US"/>
        </w:rPr>
      </w:pPr>
      <w:r>
        <w:rPr>
          <w:rFonts w:ascii="Trebuchet MS" w:hAnsi="Trebuchet MS"/>
          <w:b/>
          <w:sz w:val="22"/>
          <w:szCs w:val="22"/>
          <w:lang w:val="en-US"/>
        </w:rPr>
        <w:t xml:space="preserve">              Peer – Peer abuse</w:t>
      </w:r>
    </w:p>
    <w:p w14:paraId="53DA1DDF" w14:textId="77777777" w:rsidR="00CE5788" w:rsidRPr="00CE5788" w:rsidRDefault="00CE5788" w:rsidP="000B406A">
      <w:pPr>
        <w:spacing w:before="120"/>
        <w:rPr>
          <w:sz w:val="16"/>
          <w:szCs w:val="16"/>
          <w:lang w:val="en-US"/>
        </w:rPr>
      </w:pPr>
    </w:p>
    <w:sectPr w:rsidR="00CE5788" w:rsidRPr="00CE5788" w:rsidSect="0004782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790"/>
    <w:multiLevelType w:val="hybridMultilevel"/>
    <w:tmpl w:val="89DE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E28A3"/>
    <w:multiLevelType w:val="hybridMultilevel"/>
    <w:tmpl w:val="58286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1494D"/>
    <w:multiLevelType w:val="multilevel"/>
    <w:tmpl w:val="790644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569F9"/>
    <w:multiLevelType w:val="hybridMultilevel"/>
    <w:tmpl w:val="554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E184E"/>
    <w:multiLevelType w:val="hybridMultilevel"/>
    <w:tmpl w:val="5736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67FF1"/>
    <w:multiLevelType w:val="hybridMultilevel"/>
    <w:tmpl w:val="3508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D336A"/>
    <w:multiLevelType w:val="hybridMultilevel"/>
    <w:tmpl w:val="38487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7368D3"/>
    <w:multiLevelType w:val="hybridMultilevel"/>
    <w:tmpl w:val="4ECC3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A05D6"/>
    <w:multiLevelType w:val="hybridMultilevel"/>
    <w:tmpl w:val="4A32D6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A227A8"/>
    <w:multiLevelType w:val="hybridMultilevel"/>
    <w:tmpl w:val="04CE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31711A"/>
    <w:multiLevelType w:val="multilevel"/>
    <w:tmpl w:val="7A88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C5EC0"/>
    <w:multiLevelType w:val="hybridMultilevel"/>
    <w:tmpl w:val="61160586"/>
    <w:lvl w:ilvl="0" w:tplc="ADE012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F2680C"/>
    <w:multiLevelType w:val="hybridMultilevel"/>
    <w:tmpl w:val="AAC6E39A"/>
    <w:lvl w:ilvl="0" w:tplc="D2EA1C44">
      <w:start w:val="1"/>
      <w:numFmt w:val="bullet"/>
      <w:lvlText w:val=""/>
      <w:lvlJc w:val="left"/>
      <w:pPr>
        <w:tabs>
          <w:tab w:val="num" w:pos="357"/>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36248"/>
    <w:multiLevelType w:val="multilevel"/>
    <w:tmpl w:val="7264E45A"/>
    <w:lvl w:ilvl="0">
      <w:start w:val="1"/>
      <w:numFmt w:val="bullet"/>
      <w:lvlText w:val=""/>
      <w:lvlJc w:val="left"/>
      <w:pPr>
        <w:tabs>
          <w:tab w:val="num" w:pos="284"/>
        </w:tabs>
        <w:ind w:left="28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2040"/>
    <w:multiLevelType w:val="hybridMultilevel"/>
    <w:tmpl w:val="E402C7EA"/>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50DC5"/>
    <w:multiLevelType w:val="hybridMultilevel"/>
    <w:tmpl w:val="04D4A06A"/>
    <w:lvl w:ilvl="0" w:tplc="9EEC6F44">
      <w:start w:val="1"/>
      <w:numFmt w:val="bullet"/>
      <w:lvlText w:val="•"/>
      <w:lvlJc w:val="left"/>
      <w:pPr>
        <w:tabs>
          <w:tab w:val="num" w:pos="720"/>
        </w:tabs>
        <w:ind w:left="720" w:hanging="360"/>
      </w:pPr>
      <w:rPr>
        <w:rFonts w:ascii="Times New Roman" w:hAnsi="Times New Roman" w:hint="default"/>
      </w:rPr>
    </w:lvl>
    <w:lvl w:ilvl="1" w:tplc="1DA47D5C" w:tentative="1">
      <w:start w:val="1"/>
      <w:numFmt w:val="bullet"/>
      <w:lvlText w:val="•"/>
      <w:lvlJc w:val="left"/>
      <w:pPr>
        <w:tabs>
          <w:tab w:val="num" w:pos="1440"/>
        </w:tabs>
        <w:ind w:left="1440" w:hanging="360"/>
      </w:pPr>
      <w:rPr>
        <w:rFonts w:ascii="Times New Roman" w:hAnsi="Times New Roman" w:hint="default"/>
      </w:rPr>
    </w:lvl>
    <w:lvl w:ilvl="2" w:tplc="AE3834C2" w:tentative="1">
      <w:start w:val="1"/>
      <w:numFmt w:val="bullet"/>
      <w:lvlText w:val="•"/>
      <w:lvlJc w:val="left"/>
      <w:pPr>
        <w:tabs>
          <w:tab w:val="num" w:pos="2160"/>
        </w:tabs>
        <w:ind w:left="2160" w:hanging="360"/>
      </w:pPr>
      <w:rPr>
        <w:rFonts w:ascii="Times New Roman" w:hAnsi="Times New Roman" w:hint="default"/>
      </w:rPr>
    </w:lvl>
    <w:lvl w:ilvl="3" w:tplc="3FEA523A" w:tentative="1">
      <w:start w:val="1"/>
      <w:numFmt w:val="bullet"/>
      <w:lvlText w:val="•"/>
      <w:lvlJc w:val="left"/>
      <w:pPr>
        <w:tabs>
          <w:tab w:val="num" w:pos="2880"/>
        </w:tabs>
        <w:ind w:left="2880" w:hanging="360"/>
      </w:pPr>
      <w:rPr>
        <w:rFonts w:ascii="Times New Roman" w:hAnsi="Times New Roman" w:hint="default"/>
      </w:rPr>
    </w:lvl>
    <w:lvl w:ilvl="4" w:tplc="073E3706" w:tentative="1">
      <w:start w:val="1"/>
      <w:numFmt w:val="bullet"/>
      <w:lvlText w:val="•"/>
      <w:lvlJc w:val="left"/>
      <w:pPr>
        <w:tabs>
          <w:tab w:val="num" w:pos="3600"/>
        </w:tabs>
        <w:ind w:left="3600" w:hanging="360"/>
      </w:pPr>
      <w:rPr>
        <w:rFonts w:ascii="Times New Roman" w:hAnsi="Times New Roman" w:hint="default"/>
      </w:rPr>
    </w:lvl>
    <w:lvl w:ilvl="5" w:tplc="31D64D58" w:tentative="1">
      <w:start w:val="1"/>
      <w:numFmt w:val="bullet"/>
      <w:lvlText w:val="•"/>
      <w:lvlJc w:val="left"/>
      <w:pPr>
        <w:tabs>
          <w:tab w:val="num" w:pos="4320"/>
        </w:tabs>
        <w:ind w:left="4320" w:hanging="360"/>
      </w:pPr>
      <w:rPr>
        <w:rFonts w:ascii="Times New Roman" w:hAnsi="Times New Roman" w:hint="default"/>
      </w:rPr>
    </w:lvl>
    <w:lvl w:ilvl="6" w:tplc="8058269A" w:tentative="1">
      <w:start w:val="1"/>
      <w:numFmt w:val="bullet"/>
      <w:lvlText w:val="•"/>
      <w:lvlJc w:val="left"/>
      <w:pPr>
        <w:tabs>
          <w:tab w:val="num" w:pos="5040"/>
        </w:tabs>
        <w:ind w:left="5040" w:hanging="360"/>
      </w:pPr>
      <w:rPr>
        <w:rFonts w:ascii="Times New Roman" w:hAnsi="Times New Roman" w:hint="default"/>
      </w:rPr>
    </w:lvl>
    <w:lvl w:ilvl="7" w:tplc="49B06010" w:tentative="1">
      <w:start w:val="1"/>
      <w:numFmt w:val="bullet"/>
      <w:lvlText w:val="•"/>
      <w:lvlJc w:val="left"/>
      <w:pPr>
        <w:tabs>
          <w:tab w:val="num" w:pos="5760"/>
        </w:tabs>
        <w:ind w:left="5760" w:hanging="360"/>
      </w:pPr>
      <w:rPr>
        <w:rFonts w:ascii="Times New Roman" w:hAnsi="Times New Roman" w:hint="default"/>
      </w:rPr>
    </w:lvl>
    <w:lvl w:ilvl="8" w:tplc="E2649A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C71127F"/>
    <w:multiLevelType w:val="hybridMultilevel"/>
    <w:tmpl w:val="7264E45A"/>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2F2140"/>
    <w:multiLevelType w:val="multilevel"/>
    <w:tmpl w:val="A49EE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15F4E"/>
    <w:multiLevelType w:val="hybridMultilevel"/>
    <w:tmpl w:val="2360960C"/>
    <w:lvl w:ilvl="0" w:tplc="A51EEC96">
      <w:start w:val="1"/>
      <w:numFmt w:val="bullet"/>
      <w:lvlText w:val=""/>
      <w:lvlJc w:val="left"/>
      <w:pPr>
        <w:tabs>
          <w:tab w:val="num" w:pos="284"/>
        </w:tabs>
        <w:ind w:left="284"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84575"/>
    <w:multiLevelType w:val="hybridMultilevel"/>
    <w:tmpl w:val="A49EEFE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5182A"/>
    <w:multiLevelType w:val="multilevel"/>
    <w:tmpl w:val="2360960C"/>
    <w:lvl w:ilvl="0">
      <w:start w:val="1"/>
      <w:numFmt w:val="bullet"/>
      <w:lvlText w:val=""/>
      <w:lvlJc w:val="left"/>
      <w:pPr>
        <w:tabs>
          <w:tab w:val="num" w:pos="284"/>
        </w:tabs>
        <w:ind w:left="28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9B43AC"/>
    <w:multiLevelType w:val="hybridMultilevel"/>
    <w:tmpl w:val="CE484ECC"/>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973BA"/>
    <w:multiLevelType w:val="hybridMultilevel"/>
    <w:tmpl w:val="DB76C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2B3711"/>
    <w:multiLevelType w:val="hybridMultilevel"/>
    <w:tmpl w:val="81F05E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76869207">
    <w:abstractNumId w:val="1"/>
  </w:num>
  <w:num w:numId="2" w16cid:durableId="1549492739">
    <w:abstractNumId w:val="10"/>
  </w:num>
  <w:num w:numId="3" w16cid:durableId="1454666006">
    <w:abstractNumId w:val="27"/>
  </w:num>
  <w:num w:numId="4" w16cid:durableId="439682677">
    <w:abstractNumId w:val="0"/>
  </w:num>
  <w:num w:numId="5" w16cid:durableId="1784491322">
    <w:abstractNumId w:val="11"/>
  </w:num>
  <w:num w:numId="6" w16cid:durableId="934439912">
    <w:abstractNumId w:val="25"/>
  </w:num>
  <w:num w:numId="7" w16cid:durableId="2028288079">
    <w:abstractNumId w:val="28"/>
  </w:num>
  <w:num w:numId="8" w16cid:durableId="1735465705">
    <w:abstractNumId w:val="21"/>
  </w:num>
  <w:num w:numId="9" w16cid:durableId="260602189">
    <w:abstractNumId w:val="26"/>
  </w:num>
  <w:num w:numId="10" w16cid:durableId="1657029260">
    <w:abstractNumId w:val="12"/>
  </w:num>
  <w:num w:numId="11" w16cid:durableId="618029912">
    <w:abstractNumId w:val="23"/>
  </w:num>
  <w:num w:numId="12" w16cid:durableId="2089882521">
    <w:abstractNumId w:val="17"/>
  </w:num>
  <w:num w:numId="13" w16cid:durableId="64109197">
    <w:abstractNumId w:val="22"/>
  </w:num>
  <w:num w:numId="14" w16cid:durableId="1917863089">
    <w:abstractNumId w:val="19"/>
  </w:num>
  <w:num w:numId="15" w16cid:durableId="143357700">
    <w:abstractNumId w:val="2"/>
  </w:num>
  <w:num w:numId="16" w16cid:durableId="706830726">
    <w:abstractNumId w:val="15"/>
  </w:num>
  <w:num w:numId="17" w16cid:durableId="509296573">
    <w:abstractNumId w:val="8"/>
  </w:num>
  <w:num w:numId="18" w16cid:durableId="1804762912">
    <w:abstractNumId w:val="24"/>
  </w:num>
  <w:num w:numId="19" w16cid:durableId="917053662">
    <w:abstractNumId w:val="14"/>
  </w:num>
  <w:num w:numId="20" w16cid:durableId="562718279">
    <w:abstractNumId w:val="20"/>
  </w:num>
  <w:num w:numId="21" w16cid:durableId="265623792">
    <w:abstractNumId w:val="13"/>
  </w:num>
  <w:num w:numId="22" w16cid:durableId="1713071121">
    <w:abstractNumId w:val="3"/>
  </w:num>
  <w:num w:numId="23" w16cid:durableId="958143520">
    <w:abstractNumId w:val="18"/>
  </w:num>
  <w:num w:numId="24" w16cid:durableId="541527027">
    <w:abstractNumId w:val="6"/>
  </w:num>
  <w:num w:numId="25" w16cid:durableId="421951790">
    <w:abstractNumId w:val="4"/>
  </w:num>
  <w:num w:numId="26" w16cid:durableId="862592146">
    <w:abstractNumId w:val="16"/>
  </w:num>
  <w:num w:numId="27" w16cid:durableId="1102845159">
    <w:abstractNumId w:val="7"/>
  </w:num>
  <w:num w:numId="28" w16cid:durableId="202720609">
    <w:abstractNumId w:val="9"/>
  </w:num>
  <w:num w:numId="29" w16cid:durableId="1396511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931"/>
    <w:rsid w:val="000147A5"/>
    <w:rsid w:val="00021450"/>
    <w:rsid w:val="00030836"/>
    <w:rsid w:val="000326BE"/>
    <w:rsid w:val="000329E6"/>
    <w:rsid w:val="000378B8"/>
    <w:rsid w:val="00045017"/>
    <w:rsid w:val="00047825"/>
    <w:rsid w:val="000509E5"/>
    <w:rsid w:val="00076157"/>
    <w:rsid w:val="00083AB5"/>
    <w:rsid w:val="00094425"/>
    <w:rsid w:val="0009627C"/>
    <w:rsid w:val="000B406A"/>
    <w:rsid w:val="000B41CE"/>
    <w:rsid w:val="000C72B1"/>
    <w:rsid w:val="001078E7"/>
    <w:rsid w:val="001239C8"/>
    <w:rsid w:val="00123D3B"/>
    <w:rsid w:val="001310B0"/>
    <w:rsid w:val="00132BE3"/>
    <w:rsid w:val="001343EE"/>
    <w:rsid w:val="001558D4"/>
    <w:rsid w:val="0017358E"/>
    <w:rsid w:val="0018537E"/>
    <w:rsid w:val="0019678D"/>
    <w:rsid w:val="001A2574"/>
    <w:rsid w:val="00204C3E"/>
    <w:rsid w:val="0022355A"/>
    <w:rsid w:val="00246478"/>
    <w:rsid w:val="00250C4A"/>
    <w:rsid w:val="002643F1"/>
    <w:rsid w:val="00275C31"/>
    <w:rsid w:val="00285D96"/>
    <w:rsid w:val="003101D8"/>
    <w:rsid w:val="00322FE7"/>
    <w:rsid w:val="00334998"/>
    <w:rsid w:val="003B2C06"/>
    <w:rsid w:val="003B58AA"/>
    <w:rsid w:val="003E3E19"/>
    <w:rsid w:val="004277E5"/>
    <w:rsid w:val="00443868"/>
    <w:rsid w:val="00444C47"/>
    <w:rsid w:val="004548E6"/>
    <w:rsid w:val="004616D7"/>
    <w:rsid w:val="004661FC"/>
    <w:rsid w:val="0049046A"/>
    <w:rsid w:val="004A4526"/>
    <w:rsid w:val="004C1985"/>
    <w:rsid w:val="004D7210"/>
    <w:rsid w:val="004F02AF"/>
    <w:rsid w:val="00503B51"/>
    <w:rsid w:val="00504914"/>
    <w:rsid w:val="005916F1"/>
    <w:rsid w:val="005B68DA"/>
    <w:rsid w:val="005E231F"/>
    <w:rsid w:val="005E745B"/>
    <w:rsid w:val="005F7318"/>
    <w:rsid w:val="006409BB"/>
    <w:rsid w:val="00643157"/>
    <w:rsid w:val="00656B29"/>
    <w:rsid w:val="0068025F"/>
    <w:rsid w:val="006937CF"/>
    <w:rsid w:val="006C2706"/>
    <w:rsid w:val="006C4BA8"/>
    <w:rsid w:val="006D7422"/>
    <w:rsid w:val="006E2AB1"/>
    <w:rsid w:val="006F1C76"/>
    <w:rsid w:val="006F6222"/>
    <w:rsid w:val="006F6A44"/>
    <w:rsid w:val="00713DD1"/>
    <w:rsid w:val="007229DF"/>
    <w:rsid w:val="007365FB"/>
    <w:rsid w:val="007422B5"/>
    <w:rsid w:val="007505BB"/>
    <w:rsid w:val="00757B55"/>
    <w:rsid w:val="007737CF"/>
    <w:rsid w:val="0077774F"/>
    <w:rsid w:val="00784219"/>
    <w:rsid w:val="0078519D"/>
    <w:rsid w:val="007A4ACA"/>
    <w:rsid w:val="007C10CC"/>
    <w:rsid w:val="007C5791"/>
    <w:rsid w:val="007D37C6"/>
    <w:rsid w:val="007E6846"/>
    <w:rsid w:val="007E7496"/>
    <w:rsid w:val="0080013B"/>
    <w:rsid w:val="00820C88"/>
    <w:rsid w:val="00844381"/>
    <w:rsid w:val="00845FCE"/>
    <w:rsid w:val="00866041"/>
    <w:rsid w:val="00891033"/>
    <w:rsid w:val="008916D7"/>
    <w:rsid w:val="00892F03"/>
    <w:rsid w:val="0089578B"/>
    <w:rsid w:val="008A1485"/>
    <w:rsid w:val="008A5107"/>
    <w:rsid w:val="008A68E9"/>
    <w:rsid w:val="008D63A8"/>
    <w:rsid w:val="008E3469"/>
    <w:rsid w:val="008E49A6"/>
    <w:rsid w:val="00905E77"/>
    <w:rsid w:val="00907562"/>
    <w:rsid w:val="00911980"/>
    <w:rsid w:val="00922DD9"/>
    <w:rsid w:val="00926871"/>
    <w:rsid w:val="00956905"/>
    <w:rsid w:val="00960E0C"/>
    <w:rsid w:val="0097555E"/>
    <w:rsid w:val="009844EC"/>
    <w:rsid w:val="00996AC8"/>
    <w:rsid w:val="00A1788D"/>
    <w:rsid w:val="00A320A1"/>
    <w:rsid w:val="00A60505"/>
    <w:rsid w:val="00A82657"/>
    <w:rsid w:val="00A94A2A"/>
    <w:rsid w:val="00AB76EB"/>
    <w:rsid w:val="00AD1931"/>
    <w:rsid w:val="00AD206B"/>
    <w:rsid w:val="00B15F76"/>
    <w:rsid w:val="00B342A3"/>
    <w:rsid w:val="00B74F6C"/>
    <w:rsid w:val="00BA505F"/>
    <w:rsid w:val="00C04B57"/>
    <w:rsid w:val="00C1340F"/>
    <w:rsid w:val="00C13967"/>
    <w:rsid w:val="00C16CE6"/>
    <w:rsid w:val="00C4274F"/>
    <w:rsid w:val="00C54A40"/>
    <w:rsid w:val="00C6639C"/>
    <w:rsid w:val="00C8566B"/>
    <w:rsid w:val="00C97E12"/>
    <w:rsid w:val="00CD3DC9"/>
    <w:rsid w:val="00CE5788"/>
    <w:rsid w:val="00CF0C9F"/>
    <w:rsid w:val="00D7269A"/>
    <w:rsid w:val="00D94207"/>
    <w:rsid w:val="00DD3560"/>
    <w:rsid w:val="00DD50D0"/>
    <w:rsid w:val="00DE63E8"/>
    <w:rsid w:val="00E25FFB"/>
    <w:rsid w:val="00E32769"/>
    <w:rsid w:val="00E368C8"/>
    <w:rsid w:val="00E85CE2"/>
    <w:rsid w:val="00E9653D"/>
    <w:rsid w:val="00EA3EF6"/>
    <w:rsid w:val="00EB5F94"/>
    <w:rsid w:val="00EC0D26"/>
    <w:rsid w:val="00ED64AC"/>
    <w:rsid w:val="00ED7DF2"/>
    <w:rsid w:val="00EE0948"/>
    <w:rsid w:val="00EE5062"/>
    <w:rsid w:val="00F7339A"/>
    <w:rsid w:val="00F73D1F"/>
    <w:rsid w:val="00F753A1"/>
    <w:rsid w:val="00F75F02"/>
    <w:rsid w:val="00F7786F"/>
    <w:rsid w:val="00F81451"/>
    <w:rsid w:val="00F96DA6"/>
    <w:rsid w:val="00FB378E"/>
    <w:rsid w:val="00FC6DEC"/>
    <w:rsid w:val="00FF3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AF2D2"/>
  <w15:chartTrackingRefBased/>
  <w15:docId w15:val="{8552F26B-C6B8-4FD1-B953-D5EDCD6E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qFormat/>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link w:val="Heading3Char"/>
    <w:semiHidden/>
    <w:unhideWhenUsed/>
    <w:qFormat/>
    <w:rsid w:val="00444C4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Default">
    <w:name w:val="Default"/>
    <w:rsid w:val="001239C8"/>
    <w:pPr>
      <w:autoSpaceDE w:val="0"/>
      <w:autoSpaceDN w:val="0"/>
      <w:adjustRightInd w:val="0"/>
    </w:pPr>
    <w:rPr>
      <w:rFonts w:ascii="Arial" w:hAnsi="Arial" w:cs="Arial"/>
      <w:color w:val="000000"/>
      <w:sz w:val="24"/>
      <w:szCs w:val="24"/>
      <w:lang w:val="en-US" w:eastAsia="en-US"/>
    </w:rPr>
  </w:style>
  <w:style w:type="character" w:styleId="FollowedHyperlink">
    <w:name w:val="FollowedHyperlink"/>
    <w:rPr>
      <w:color w:val="800080"/>
      <w:u w:val="single"/>
    </w:rPr>
  </w:style>
  <w:style w:type="character" w:styleId="Strong">
    <w:name w:val="Strong"/>
    <w:uiPriority w:val="22"/>
    <w:qFormat/>
    <w:rsid w:val="003B2C06"/>
    <w:rPr>
      <w:b/>
      <w:bCs/>
    </w:rPr>
  </w:style>
  <w:style w:type="paragraph" w:customStyle="1" w:styleId="rxbodyfield">
    <w:name w:val="rxbodyfield"/>
    <w:basedOn w:val="Normal"/>
    <w:rsid w:val="00C54A40"/>
    <w:pPr>
      <w:spacing w:before="100" w:beforeAutospacing="1" w:after="100" w:afterAutospacing="1"/>
    </w:pPr>
    <w:rPr>
      <w:lang w:val="en-US"/>
    </w:rPr>
  </w:style>
  <w:style w:type="paragraph" w:styleId="NoSpacing">
    <w:name w:val="No Spacing"/>
    <w:uiPriority w:val="1"/>
    <w:qFormat/>
    <w:rsid w:val="000329E6"/>
    <w:rPr>
      <w:sz w:val="24"/>
      <w:szCs w:val="24"/>
      <w:lang w:eastAsia="en-US"/>
    </w:rPr>
  </w:style>
  <w:style w:type="paragraph" w:styleId="NormalWeb">
    <w:name w:val="Normal (Web)"/>
    <w:basedOn w:val="Normal"/>
    <w:uiPriority w:val="99"/>
    <w:unhideWhenUsed/>
    <w:rsid w:val="005E231F"/>
    <w:pPr>
      <w:spacing w:before="100" w:beforeAutospacing="1" w:after="100" w:afterAutospacing="1"/>
    </w:pPr>
    <w:rPr>
      <w:lang w:eastAsia="en-GB"/>
    </w:rPr>
  </w:style>
  <w:style w:type="paragraph" w:styleId="BalloonText">
    <w:name w:val="Balloon Text"/>
    <w:basedOn w:val="Normal"/>
    <w:link w:val="BalloonTextChar"/>
    <w:rsid w:val="00322FE7"/>
    <w:rPr>
      <w:rFonts w:ascii="Segoe UI" w:hAnsi="Segoe UI" w:cs="Segoe UI"/>
      <w:sz w:val="18"/>
      <w:szCs w:val="18"/>
    </w:rPr>
  </w:style>
  <w:style w:type="character" w:customStyle="1" w:styleId="BalloonTextChar">
    <w:name w:val="Balloon Text Char"/>
    <w:link w:val="BalloonText"/>
    <w:rsid w:val="00322FE7"/>
    <w:rPr>
      <w:rFonts w:ascii="Segoe UI" w:hAnsi="Segoe UI" w:cs="Segoe UI"/>
      <w:sz w:val="18"/>
      <w:szCs w:val="18"/>
      <w:lang w:val="en-GB"/>
    </w:rPr>
  </w:style>
  <w:style w:type="character" w:customStyle="1" w:styleId="Heading3Char">
    <w:name w:val="Heading 3 Char"/>
    <w:link w:val="Heading3"/>
    <w:semiHidden/>
    <w:rsid w:val="00444C47"/>
    <w:rPr>
      <w:rFonts w:ascii="Calibri Light" w:eastAsia="Times New Roman" w:hAnsi="Calibri Light" w:cs="Times New Roman"/>
      <w:b/>
      <w:bCs/>
      <w:sz w:val="26"/>
      <w:szCs w:val="26"/>
      <w:lang w:val="en-GB"/>
    </w:rPr>
  </w:style>
  <w:style w:type="paragraph" w:styleId="ListParagraph">
    <w:name w:val="List Paragraph"/>
    <w:basedOn w:val="Normal"/>
    <w:uiPriority w:val="34"/>
    <w:qFormat/>
    <w:rsid w:val="004616D7"/>
    <w:pPr>
      <w:widowControl w:val="0"/>
      <w:autoSpaceDE w:val="0"/>
      <w:autoSpaceDN w:val="0"/>
      <w:adjustRightInd w:val="0"/>
    </w:pPr>
    <w:rPr>
      <w:lang w:eastAsia="en-GB"/>
    </w:rPr>
  </w:style>
  <w:style w:type="character" w:styleId="UnresolvedMention">
    <w:name w:val="Unresolved Mention"/>
    <w:uiPriority w:val="99"/>
    <w:semiHidden/>
    <w:unhideWhenUsed/>
    <w:rsid w:val="00C1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78599">
      <w:bodyDiv w:val="1"/>
      <w:marLeft w:val="0"/>
      <w:marRight w:val="0"/>
      <w:marTop w:val="0"/>
      <w:marBottom w:val="0"/>
      <w:divBdr>
        <w:top w:val="none" w:sz="0" w:space="0" w:color="auto"/>
        <w:left w:val="none" w:sz="0" w:space="0" w:color="auto"/>
        <w:bottom w:val="none" w:sz="0" w:space="0" w:color="auto"/>
        <w:right w:val="none" w:sz="0" w:space="0" w:color="auto"/>
      </w:divBdr>
    </w:div>
    <w:div w:id="2011135346">
      <w:bodyDiv w:val="1"/>
      <w:marLeft w:val="0"/>
      <w:marRight w:val="0"/>
      <w:marTop w:val="0"/>
      <w:marBottom w:val="0"/>
      <w:divBdr>
        <w:top w:val="none" w:sz="0" w:space="0" w:color="auto"/>
        <w:left w:val="none" w:sz="0" w:space="0" w:color="auto"/>
        <w:bottom w:val="none" w:sz="0" w:space="0" w:color="auto"/>
        <w:right w:val="none" w:sz="0" w:space="0" w:color="auto"/>
      </w:divBdr>
    </w:div>
    <w:div w:id="2054035796">
      <w:bodyDiv w:val="1"/>
      <w:marLeft w:val="0"/>
      <w:marRight w:val="0"/>
      <w:marTop w:val="0"/>
      <w:marBottom w:val="0"/>
      <w:divBdr>
        <w:top w:val="none" w:sz="0" w:space="0" w:color="auto"/>
        <w:left w:val="none" w:sz="0" w:space="0" w:color="auto"/>
        <w:bottom w:val="none" w:sz="0" w:space="0" w:color="auto"/>
        <w:right w:val="none" w:sz="0" w:space="0" w:color="auto"/>
      </w:divBdr>
      <w:divsChild>
        <w:div w:id="12853828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06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Purdy@NCTrust.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trust.co.uk/report-a-concern-or-request-support/" TargetMode="External"/><Relationship Id="rId12" Type="http://schemas.openxmlformats.org/officeDocument/2006/relationships/hyperlink" Target="mailto:Jennifer.Purdy@NC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trust.co.uk/help-and-protection-for-children/Documents/NSCB%20Thresholds%20Guidance.pdf" TargetMode="External"/><Relationship Id="rId11"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image" Target="media/image1.jpeg"/><Relationship Id="rId10" Type="http://schemas.openxmlformats.org/officeDocument/2006/relationships/hyperlink" Target="https://www.gov.uk/government/publications/working-together-to-safeguard-children--2" TargetMode="External"/><Relationship Id="rId4" Type="http://schemas.openxmlformats.org/officeDocument/2006/relationships/webSettings" Target="webSettings.xml"/><Relationship Id="rId9" Type="http://schemas.openxmlformats.org/officeDocument/2006/relationships/hyperlink" Target="mailto:mash@nctru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Out of School Club</vt:lpstr>
    </vt:vector>
  </TitlesOfParts>
  <Company>Out of School Alliance</Company>
  <LinksUpToDate>false</LinksUpToDate>
  <CharactersWithSpaces>13877</CharactersWithSpaces>
  <SharedDoc>false</SharedDoc>
  <HLinks>
    <vt:vector size="42" baseType="variant">
      <vt:variant>
        <vt:i4>4391032</vt:i4>
      </vt:variant>
      <vt:variant>
        <vt:i4>18</vt:i4>
      </vt:variant>
      <vt:variant>
        <vt:i4>0</vt:i4>
      </vt:variant>
      <vt:variant>
        <vt:i4>5</vt:i4>
      </vt:variant>
      <vt:variant>
        <vt:lpwstr>mailto:Jennifer.Purdy@NCTrust.co.uk</vt:lpwstr>
      </vt:variant>
      <vt:variant>
        <vt:lpwstr/>
      </vt:variant>
      <vt:variant>
        <vt:i4>5374030</vt:i4>
      </vt:variant>
      <vt:variant>
        <vt:i4>15</vt:i4>
      </vt:variant>
      <vt:variant>
        <vt:i4>0</vt:i4>
      </vt:variant>
      <vt:variant>
        <vt:i4>5</vt:i4>
      </vt:variant>
      <vt:variant>
        <vt:lpwstr>https://www.gov.uk/government/publications/prevent-duty-guidance/revised-prevent-duty-guidance-for-england-and-wales</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6946837</vt:i4>
      </vt:variant>
      <vt:variant>
        <vt:i4>9</vt:i4>
      </vt:variant>
      <vt:variant>
        <vt:i4>0</vt:i4>
      </vt:variant>
      <vt:variant>
        <vt:i4>5</vt:i4>
      </vt:variant>
      <vt:variant>
        <vt:lpwstr>mailto:mash@nctrust.co.uk</vt:lpwstr>
      </vt:variant>
      <vt:variant>
        <vt:lpwstr/>
      </vt:variant>
      <vt:variant>
        <vt:i4>4391032</vt:i4>
      </vt:variant>
      <vt:variant>
        <vt:i4>6</vt:i4>
      </vt:variant>
      <vt:variant>
        <vt:i4>0</vt:i4>
      </vt:variant>
      <vt:variant>
        <vt:i4>5</vt:i4>
      </vt:variant>
      <vt:variant>
        <vt:lpwstr>mailto:Jennifer.Purdy@NCTrust.co.uk</vt:lpwstr>
      </vt:variant>
      <vt:variant>
        <vt:lpwstr/>
      </vt:variant>
      <vt:variant>
        <vt:i4>2424870</vt:i4>
      </vt:variant>
      <vt:variant>
        <vt:i4>3</vt:i4>
      </vt:variant>
      <vt:variant>
        <vt:i4>0</vt:i4>
      </vt:variant>
      <vt:variant>
        <vt:i4>5</vt:i4>
      </vt:variant>
      <vt:variant>
        <vt:lpwstr>https://nctrust.co.uk/report-a-concern-or-request-support/</vt:lpwstr>
      </vt:variant>
      <vt:variant>
        <vt:lpwstr/>
      </vt:variant>
      <vt:variant>
        <vt:i4>5308484</vt:i4>
      </vt:variant>
      <vt:variant>
        <vt:i4>0</vt:i4>
      </vt:variant>
      <vt:variant>
        <vt:i4>0</vt:i4>
      </vt:variant>
      <vt:variant>
        <vt:i4>5</vt:i4>
      </vt:variant>
      <vt:variant>
        <vt:lpwstr>https://www.nctrust.co.uk/help-and-protection-for-children/Documents/NSCB Thresholds 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subject/>
  <dc:creator>Out of School Alliance</dc:creator>
  <cp:keywords/>
  <dc:description/>
  <cp:lastModifiedBy>Chirpy Chicks</cp:lastModifiedBy>
  <cp:revision>13</cp:revision>
  <cp:lastPrinted>2022-05-04T11:09:00Z</cp:lastPrinted>
  <dcterms:created xsi:type="dcterms:W3CDTF">2024-04-17T06:49:00Z</dcterms:created>
  <dcterms:modified xsi:type="dcterms:W3CDTF">2024-04-18T06:58:00Z</dcterms:modified>
</cp:coreProperties>
</file>